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6DC6" w14:textId="77777777" w:rsidR="001F05E5" w:rsidRDefault="001F05E5" w:rsidP="001F05E5">
      <w:pPr>
        <w:pStyle w:val="Heading40"/>
        <w:keepNext/>
        <w:keepLines/>
        <w:shd w:val="clear" w:color="auto" w:fill="auto"/>
      </w:pPr>
      <w:r>
        <w:rPr>
          <w:noProof/>
        </w:rPr>
        <mc:AlternateContent>
          <mc:Choice Requires="wps">
            <w:drawing>
              <wp:anchor distT="0" distB="0" distL="1520825" distR="63500" simplePos="0" relativeHeight="251659264" behindDoc="1" locked="0" layoutInCell="1" allowOverlap="1" wp14:anchorId="20117C7F" wp14:editId="59E1DC71">
                <wp:simplePos x="0" y="0"/>
                <wp:positionH relativeFrom="margin">
                  <wp:posOffset>1520825</wp:posOffset>
                </wp:positionH>
                <wp:positionV relativeFrom="paragraph">
                  <wp:posOffset>-692150</wp:posOffset>
                </wp:positionV>
                <wp:extent cx="2746375" cy="228600"/>
                <wp:effectExtent l="0" t="0" r="635" b="1270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63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55EB21" w14:textId="77777777" w:rsidR="001F05E5" w:rsidRDefault="001F05E5" w:rsidP="001F05E5">
                            <w:pPr>
                              <w:pStyle w:val="Heading1"/>
                              <w:keepNext/>
                              <w:keepLines/>
                              <w:shd w:val="clear" w:color="auto" w:fill="auto"/>
                              <w:spacing w:line="360" w:lineRule="exact"/>
                            </w:pPr>
                            <w:bookmarkStart w:id="0" w:name="bookmark0"/>
                            <w:r>
                              <w:rPr>
                                <w:color w:val="000000"/>
                                <w:lang w:eastAsia="en-GB" w:bidi="en-GB"/>
                              </w:rPr>
                              <w:t>Preachers' Handbook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17C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9.75pt;margin-top:-54.5pt;width:216.25pt;height:18pt;z-index:-251657216;visibility:visible;mso-wrap-style:square;mso-width-percent:0;mso-height-percent:0;mso-wrap-distance-left:119.7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" filled="f" stroked="f">
                <v:textbox style="mso-fit-shape-to-text:t" inset="0,0,0,0">
                  <w:txbxContent>
                    <w:p w14:paraId="3655EB21" w14:textId="77777777" w:rsidR="001F05E5" w:rsidRDefault="001F05E5" w:rsidP="001F05E5">
                      <w:pPr>
                        <w:pStyle w:val="Heading1"/>
                        <w:keepNext/>
                        <w:keepLines/>
                        <w:shd w:val="clear" w:color="auto" w:fill="auto"/>
                        <w:spacing w:line="360" w:lineRule="exact"/>
                      </w:pPr>
                      <w:bookmarkStart w:id="1" w:name="bookmark0"/>
                      <w:r>
                        <w:rPr>
                          <w:color w:val="000000"/>
                          <w:lang w:eastAsia="en-GB" w:bidi="en-GB"/>
                        </w:rPr>
                        <w:t>Preachers' Handbook</w:t>
                      </w:r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2" w:name="bookmark1"/>
      <w:r>
        <w:rPr>
          <w:rStyle w:val="Heading410pt"/>
          <w:b/>
          <w:bCs/>
        </w:rPr>
        <w:t>Contents</w:t>
      </w:r>
      <w:bookmarkEnd w:id="2"/>
    </w:p>
    <w:p w14:paraId="31A12284" w14:textId="77777777" w:rsidR="001F05E5" w:rsidRDefault="001F05E5" w:rsidP="001F05E5">
      <w:pPr>
        <w:pStyle w:val="Bodytext30"/>
        <w:shd w:val="clear" w:color="auto" w:fill="auto"/>
        <w:ind w:firstLine="0"/>
      </w:pPr>
      <w:r>
        <w:rPr>
          <w:color w:val="000000"/>
          <w:lang w:eastAsia="en-GB" w:bidi="en-GB"/>
        </w:rPr>
        <w:t>Introduction</w:t>
      </w:r>
    </w:p>
    <w:p w14:paraId="0DB5F6C6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ind w:left="400" w:firstLine="0"/>
      </w:pPr>
      <w:r>
        <w:rPr>
          <w:color w:val="000000"/>
          <w:lang w:eastAsia="en-GB" w:bidi="en-GB"/>
        </w:rPr>
        <w:t>Why Preach?</w:t>
      </w:r>
    </w:p>
    <w:p w14:paraId="18C8D516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What do we Preach?</w:t>
      </w:r>
    </w:p>
    <w:p w14:paraId="6BA36795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Preaching the Word of God</w:t>
      </w:r>
    </w:p>
    <w:p w14:paraId="76C9C0FA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Who can Preach?</w:t>
      </w:r>
    </w:p>
    <w:p w14:paraId="34FD2EC8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How to Preach</w:t>
      </w:r>
    </w:p>
    <w:p w14:paraId="6FF88126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Practical matters</w:t>
      </w:r>
    </w:p>
    <w:p w14:paraId="2B7F8E7C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The Goal of Preaching and the next steps</w:t>
      </w:r>
    </w:p>
    <w:p w14:paraId="5789F24D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The Glory goes to God</w:t>
      </w:r>
    </w:p>
    <w:p w14:paraId="62216A35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after="167" w:line="259" w:lineRule="exact"/>
        <w:ind w:left="400" w:firstLine="0"/>
      </w:pPr>
      <w:r>
        <w:rPr>
          <w:color w:val="000000"/>
          <w:lang w:eastAsia="en-GB" w:bidi="en-GB"/>
        </w:rPr>
        <w:t>How to use this handbook</w:t>
      </w:r>
    </w:p>
    <w:p w14:paraId="36F46539" w14:textId="77777777" w:rsidR="001F05E5" w:rsidRDefault="001F05E5" w:rsidP="001F05E5">
      <w:pPr>
        <w:pStyle w:val="Bodytext30"/>
        <w:shd w:val="clear" w:color="auto" w:fill="auto"/>
        <w:spacing w:after="151" w:line="200" w:lineRule="exact"/>
        <w:ind w:firstLine="0"/>
      </w:pPr>
      <w:r>
        <w:rPr>
          <w:color w:val="000000"/>
          <w:lang w:eastAsia="en-GB" w:bidi="en-GB"/>
        </w:rPr>
        <w:t>Teaching Topics</w:t>
      </w:r>
    </w:p>
    <w:p w14:paraId="58DBF9BF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The Kingdom of God</w:t>
      </w:r>
    </w:p>
    <w:p w14:paraId="0A08FD84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3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When will the Kingdom come and where will it be?</w:t>
      </w:r>
    </w:p>
    <w:p w14:paraId="15F25E5D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3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Repentance and Baptism</w:t>
      </w:r>
    </w:p>
    <w:p w14:paraId="0E1ACC1D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Sin and Temptation</w:t>
      </w:r>
    </w:p>
    <w:p w14:paraId="35151C19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Who is responsible for evil?</w:t>
      </w:r>
    </w:p>
    <w:p w14:paraId="05E3C154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Death and Life</w:t>
      </w:r>
    </w:p>
    <w:p w14:paraId="0D7C699E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Demons and Witchcraft</w:t>
      </w:r>
    </w:p>
    <w:p w14:paraId="78EC8B6A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God</w:t>
      </w:r>
    </w:p>
    <w:p w14:paraId="25AD6A7B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Angels</w:t>
      </w:r>
    </w:p>
    <w:p w14:paraId="08DAA5A9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Gifts of the Spirit</w:t>
      </w:r>
    </w:p>
    <w:p w14:paraId="471207FB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God's Promises to Abraham and David</w:t>
      </w:r>
    </w:p>
    <w:p w14:paraId="19C8FBE2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The birth, life, death, and resurrection of Jesus.</w:t>
      </w:r>
    </w:p>
    <w:p w14:paraId="4E73BC75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The Return of Jesus</w:t>
      </w:r>
    </w:p>
    <w:p w14:paraId="4911A68D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The disciple of Jesus</w:t>
      </w:r>
    </w:p>
    <w:p w14:paraId="452F4517" w14:textId="77777777" w:rsidR="001F05E5" w:rsidRDefault="001F05E5" w:rsidP="001F05E5">
      <w:pPr>
        <w:pStyle w:val="Bodytext30"/>
        <w:shd w:val="clear" w:color="auto" w:fill="auto"/>
        <w:ind w:firstLine="0"/>
      </w:pPr>
      <w:r>
        <w:rPr>
          <w:color w:val="000000"/>
          <w:lang w:eastAsia="en-GB" w:bidi="en-GB"/>
        </w:rPr>
        <w:t>Topic for Information</w:t>
      </w:r>
    </w:p>
    <w:p w14:paraId="417A6357" w14:textId="77777777" w:rsidR="001F05E5" w:rsidRDefault="001F05E5" w:rsidP="001F05E5">
      <w:pPr>
        <w:pStyle w:val="Bodytext20"/>
        <w:shd w:val="clear" w:color="auto" w:fill="auto"/>
        <w:ind w:firstLine="0"/>
        <w:jc w:val="left"/>
      </w:pPr>
      <w:r>
        <w:rPr>
          <w:color w:val="000000"/>
          <w:lang w:eastAsia="en-GB" w:bidi="en-GB"/>
        </w:rPr>
        <w:t>The Law of Moses and the Christian today</w:t>
      </w:r>
    </w:p>
    <w:p w14:paraId="0F41CE3C" w14:textId="77777777" w:rsidR="001F05E5" w:rsidRDefault="001F05E5" w:rsidP="001F05E5">
      <w:pPr>
        <w:pStyle w:val="Bodytext30"/>
        <w:shd w:val="clear" w:color="auto" w:fill="auto"/>
        <w:ind w:firstLine="0"/>
      </w:pPr>
      <w:r>
        <w:rPr>
          <w:color w:val="000000"/>
          <w:lang w:eastAsia="en-GB" w:bidi="en-GB"/>
        </w:rPr>
        <w:t>Growing in Christ Topics</w:t>
      </w:r>
    </w:p>
    <w:p w14:paraId="6A918E2A" w14:textId="77777777" w:rsidR="001F05E5" w:rsidRDefault="001F05E5" w:rsidP="001F05E5">
      <w:pPr>
        <w:pStyle w:val="Bodytext20"/>
        <w:numPr>
          <w:ilvl w:val="0"/>
          <w:numId w:val="3"/>
        </w:numPr>
        <w:shd w:val="clear" w:color="auto" w:fill="auto"/>
        <w:tabs>
          <w:tab w:val="left" w:pos="750"/>
        </w:tabs>
        <w:ind w:left="400" w:firstLine="0"/>
      </w:pPr>
      <w:r>
        <w:rPr>
          <w:color w:val="000000"/>
          <w:lang w:eastAsia="en-GB" w:bidi="en-GB"/>
        </w:rPr>
        <w:t>Growing into Christ</w:t>
      </w:r>
    </w:p>
    <w:p w14:paraId="6D07CE33" w14:textId="77777777" w:rsidR="001F05E5" w:rsidRDefault="001F05E5" w:rsidP="001F05E5">
      <w:pPr>
        <w:pStyle w:val="Bodytext20"/>
        <w:numPr>
          <w:ilvl w:val="0"/>
          <w:numId w:val="3"/>
        </w:numPr>
        <w:shd w:val="clear" w:color="auto" w:fill="auto"/>
        <w:tabs>
          <w:tab w:val="left" w:pos="763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The Ecclesia</w:t>
      </w:r>
    </w:p>
    <w:p w14:paraId="5F7E7EC6" w14:textId="77777777" w:rsidR="001F05E5" w:rsidRDefault="001F05E5" w:rsidP="001F05E5">
      <w:pPr>
        <w:pStyle w:val="Bodytext20"/>
        <w:numPr>
          <w:ilvl w:val="0"/>
          <w:numId w:val="3"/>
        </w:numPr>
        <w:shd w:val="clear" w:color="auto" w:fill="auto"/>
        <w:tabs>
          <w:tab w:val="left" w:pos="763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Prayer</w:t>
      </w:r>
    </w:p>
    <w:p w14:paraId="12D262B3" w14:textId="77777777" w:rsidR="001F05E5" w:rsidRDefault="001F05E5" w:rsidP="001F05E5">
      <w:pPr>
        <w:pStyle w:val="Bodytext20"/>
        <w:numPr>
          <w:ilvl w:val="0"/>
          <w:numId w:val="3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Sharing your Faith</w:t>
      </w:r>
    </w:p>
    <w:p w14:paraId="2C212EAB" w14:textId="678EA949" w:rsidR="001F05E5" w:rsidRDefault="001F05E5" w:rsidP="001F05E5">
      <w:pPr>
        <w:pStyle w:val="Bodytext20"/>
        <w:numPr>
          <w:ilvl w:val="0"/>
          <w:numId w:val="3"/>
        </w:numPr>
        <w:shd w:val="clear" w:color="auto" w:fill="auto"/>
        <w:tabs>
          <w:tab w:val="left" w:pos="768"/>
        </w:tabs>
        <w:spacing w:line="259" w:lineRule="exact"/>
        <w:ind w:left="400" w:firstLine="0"/>
        <w:sectPr w:rsidR="001F05E5">
          <w:footerReference w:type="even" r:id="rId5"/>
          <w:footerReference w:type="default" r:id="rId6"/>
          <w:pgSz w:w="11900" w:h="16840"/>
          <w:pgMar w:top="1493" w:right="4650" w:bottom="1493" w:left="1409" w:header="0" w:footer="3" w:gutter="0"/>
          <w:cols w:space="720"/>
          <w:noEndnote/>
          <w:docGrid w:linePitch="360"/>
        </w:sectPr>
      </w:pPr>
      <w:r>
        <w:rPr>
          <w:color w:val="000000"/>
          <w:lang w:eastAsia="en-GB" w:bidi="en-GB"/>
        </w:rPr>
        <w:t>New Life in Chris</w:t>
      </w:r>
      <w:r w:rsidR="000111DE">
        <w:rPr>
          <w:color w:val="000000"/>
          <w:lang w:eastAsia="en-GB" w:bidi="en-GB"/>
        </w:rPr>
        <w:t>t</w:t>
      </w:r>
    </w:p>
    <w:p w14:paraId="10080E19" w14:textId="77777777" w:rsidR="001F05E5" w:rsidRDefault="001F05E5"/>
    <w:sectPr w:rsidR="001F0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7A45D" w14:textId="77777777" w:rsidR="003E41DA" w:rsidRDefault="001F05E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3FF12D9" wp14:editId="4B82F602">
              <wp:simplePos x="0" y="0"/>
              <wp:positionH relativeFrom="page">
                <wp:posOffset>3719195</wp:posOffset>
              </wp:positionH>
              <wp:positionV relativeFrom="page">
                <wp:posOffset>9957435</wp:posOffset>
              </wp:positionV>
              <wp:extent cx="125095" cy="88265"/>
              <wp:effectExtent l="4445" t="3810" r="381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D6CBC" w14:textId="77777777" w:rsidR="003E41DA" w:rsidRDefault="0000000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PalatinoLinotype"/>
                            </w:rPr>
                            <w:t>#</w:t>
                          </w:r>
                          <w:r>
                            <w:rPr>
                              <w:rStyle w:val="HeaderorfooterPalatinoLinotype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F12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2.85pt;margin-top:784.05pt;width:9.85pt;height:6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" filled="f" stroked="f">
              <v:textbox style="mso-fit-shape-to-text:t" inset="0,0,0,0">
                <w:txbxContent>
                  <w:p w14:paraId="71BD6CBC" w14:textId="77777777" w:rsidR="003E41DA" w:rsidRDefault="00000000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PalatinoLinotype"/>
                      </w:rPr>
                      <w:t>#</w:t>
                    </w:r>
                    <w:r>
                      <w:rPr>
                        <w:rStyle w:val="HeaderorfooterPalatinoLinotype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9D22" w14:textId="77777777" w:rsidR="003E41DA" w:rsidRDefault="001F05E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A248922" wp14:editId="66ADD875">
              <wp:simplePos x="0" y="0"/>
              <wp:positionH relativeFrom="page">
                <wp:posOffset>3719195</wp:posOffset>
              </wp:positionH>
              <wp:positionV relativeFrom="page">
                <wp:posOffset>9957435</wp:posOffset>
              </wp:positionV>
              <wp:extent cx="70485" cy="171450"/>
              <wp:effectExtent l="4445" t="381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A4397" w14:textId="77777777" w:rsidR="003E41DA" w:rsidRDefault="0000000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PalatinoLinotype"/>
                            </w:rPr>
                            <w:t>#</w:t>
                          </w:r>
                          <w:r>
                            <w:rPr>
                              <w:rStyle w:val="HeaderorfooterPalatinoLinotype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489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92.85pt;margin-top:784.05pt;width:5.55pt;height:13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" filled="f" stroked="f">
              <v:textbox style="mso-fit-shape-to-text:t" inset="0,0,0,0">
                <w:txbxContent>
                  <w:p w14:paraId="507A4397" w14:textId="77777777" w:rsidR="003E41DA" w:rsidRDefault="00000000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PalatinoLinotype"/>
                      </w:rPr>
                      <w:t>#</w:t>
                    </w:r>
                    <w:r>
                      <w:rPr>
                        <w:rStyle w:val="HeaderorfooterPalatinoLinotype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51E82"/>
    <w:multiLevelType w:val="multilevel"/>
    <w:tmpl w:val="2752EA4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DF2316"/>
    <w:multiLevelType w:val="multilevel"/>
    <w:tmpl w:val="7050254E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6173F7"/>
    <w:multiLevelType w:val="multilevel"/>
    <w:tmpl w:val="3AB0C71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7815387">
    <w:abstractNumId w:val="1"/>
  </w:num>
  <w:num w:numId="2" w16cid:durableId="1550916497">
    <w:abstractNumId w:val="2"/>
  </w:num>
  <w:num w:numId="3" w16cid:durableId="97472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20"/>
  <w:characterSpacingControl w:val="doNotCompress"/>
  <w:hdrShapeDefaults>
    <o:shapedefaults v:ext="edit" spidmax="2050"/>
  </w:hdrShapeDefaults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E5"/>
    <w:rsid w:val="000111DE"/>
    <w:rsid w:val="001F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BA597"/>
  <w15:chartTrackingRefBased/>
  <w15:docId w15:val="{3EA8D0F5-B521-4DAB-977C-A38B5D26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5E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Exact">
    <w:name w:val="Heading #1 Exact"/>
    <w:basedOn w:val="DefaultParagraphFont"/>
    <w:link w:val="Heading1"/>
    <w:rsid w:val="001F05E5"/>
    <w:rPr>
      <w:rFonts w:ascii="Verdana" w:eastAsia="Verdana" w:hAnsi="Verdana" w:cs="Verdana"/>
      <w:b/>
      <w:bCs/>
      <w:sz w:val="36"/>
      <w:szCs w:val="36"/>
      <w:shd w:val="clear" w:color="auto" w:fill="FFFFFF"/>
    </w:rPr>
  </w:style>
  <w:style w:type="character" w:customStyle="1" w:styleId="Heading4">
    <w:name w:val="Heading #4_"/>
    <w:basedOn w:val="DefaultParagraphFont"/>
    <w:link w:val="Heading40"/>
    <w:rsid w:val="001F05E5"/>
    <w:rPr>
      <w:rFonts w:ascii="Verdana" w:eastAsia="Verdana" w:hAnsi="Verdana" w:cs="Verdana"/>
      <w:b/>
      <w:bCs/>
      <w:shd w:val="clear" w:color="auto" w:fill="FFFFFF"/>
    </w:rPr>
  </w:style>
  <w:style w:type="character" w:customStyle="1" w:styleId="Heading410pt">
    <w:name w:val="Heading #4 + 10 pt"/>
    <w:basedOn w:val="Heading4"/>
    <w:rsid w:val="001F05E5"/>
    <w:rPr>
      <w:rFonts w:ascii="Verdana" w:eastAsia="Verdana" w:hAnsi="Verdana" w:cs="Verdan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GB" w:eastAsia="en-GB" w:bidi="en-GB"/>
    </w:rPr>
  </w:style>
  <w:style w:type="character" w:customStyle="1" w:styleId="Headerorfooter">
    <w:name w:val="Header or footer_"/>
    <w:basedOn w:val="DefaultParagraphFont"/>
    <w:link w:val="Headerorfooter0"/>
    <w:rsid w:val="001F05E5"/>
    <w:rPr>
      <w:rFonts w:ascii="Verdana" w:eastAsia="Verdana" w:hAnsi="Verdana" w:cs="Verdana"/>
      <w:b/>
      <w:bCs/>
      <w:shd w:val="clear" w:color="auto" w:fill="FFFFFF"/>
    </w:rPr>
  </w:style>
  <w:style w:type="character" w:customStyle="1" w:styleId="HeaderorfooterPalatinoLinotype">
    <w:name w:val="Header or footer + Palatino Linotype"/>
    <w:aliases w:val="10 pt,Spacing 0 pt"/>
    <w:basedOn w:val="Headerorfooter"/>
    <w:rsid w:val="001F05E5"/>
    <w:rPr>
      <w:rFonts w:ascii="Palatino Linotype" w:eastAsia="Palatino Linotype" w:hAnsi="Palatino Linotype" w:cs="Palatino Linotype"/>
      <w:b/>
      <w:bCs/>
      <w:color w:val="000000"/>
      <w:spacing w:val="10"/>
      <w:w w:val="100"/>
      <w:position w:val="0"/>
      <w:sz w:val="20"/>
      <w:szCs w:val="20"/>
      <w:shd w:val="clear" w:color="auto" w:fill="FFFFFF"/>
      <w:lang w:val="en-GB" w:eastAsia="en-GB" w:bidi="en-GB"/>
    </w:rPr>
  </w:style>
  <w:style w:type="character" w:customStyle="1" w:styleId="Bodytext3">
    <w:name w:val="Body text (3)_"/>
    <w:basedOn w:val="DefaultParagraphFont"/>
    <w:link w:val="Bodytext30"/>
    <w:rsid w:val="001F05E5"/>
    <w:rPr>
      <w:rFonts w:ascii="Verdana" w:eastAsia="Verdana" w:hAnsi="Verdana" w:cs="Verdana"/>
      <w:i/>
      <w:iCs/>
      <w:sz w:val="20"/>
      <w:szCs w:val="20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1F05E5"/>
    <w:rPr>
      <w:rFonts w:ascii="Verdana" w:eastAsia="Verdana" w:hAnsi="Verdana" w:cs="Verdana"/>
      <w:sz w:val="20"/>
      <w:szCs w:val="20"/>
      <w:shd w:val="clear" w:color="auto" w:fill="FFFFFF"/>
    </w:rPr>
  </w:style>
  <w:style w:type="paragraph" w:customStyle="1" w:styleId="Heading1">
    <w:name w:val="Heading #1"/>
    <w:basedOn w:val="Normal"/>
    <w:link w:val="Heading1Exact"/>
    <w:rsid w:val="001F05E5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b/>
      <w:bCs/>
      <w:color w:val="auto"/>
      <w:sz w:val="36"/>
      <w:szCs w:val="36"/>
      <w:lang w:eastAsia="zh-CN" w:bidi="he-IL"/>
    </w:rPr>
  </w:style>
  <w:style w:type="paragraph" w:customStyle="1" w:styleId="Heading40">
    <w:name w:val="Heading #4"/>
    <w:basedOn w:val="Normal"/>
    <w:link w:val="Heading4"/>
    <w:rsid w:val="001F05E5"/>
    <w:pPr>
      <w:shd w:val="clear" w:color="auto" w:fill="FFFFFF"/>
      <w:spacing w:line="422" w:lineRule="exact"/>
      <w:outlineLvl w:val="3"/>
    </w:pPr>
    <w:rPr>
      <w:rFonts w:ascii="Verdana" w:eastAsia="Verdana" w:hAnsi="Verdana" w:cs="Verdana"/>
      <w:b/>
      <w:bCs/>
      <w:color w:val="auto"/>
      <w:sz w:val="22"/>
      <w:szCs w:val="22"/>
      <w:lang w:eastAsia="zh-CN" w:bidi="he-IL"/>
    </w:rPr>
  </w:style>
  <w:style w:type="paragraph" w:customStyle="1" w:styleId="Headerorfooter0">
    <w:name w:val="Header or footer"/>
    <w:basedOn w:val="Normal"/>
    <w:link w:val="Headerorfooter"/>
    <w:rsid w:val="001F05E5"/>
    <w:pPr>
      <w:shd w:val="clear" w:color="auto" w:fill="FFFFFF"/>
      <w:spacing w:line="0" w:lineRule="atLeast"/>
    </w:pPr>
    <w:rPr>
      <w:rFonts w:ascii="Verdana" w:eastAsia="Verdana" w:hAnsi="Verdana" w:cs="Verdana"/>
      <w:b/>
      <w:bCs/>
      <w:color w:val="auto"/>
      <w:sz w:val="22"/>
      <w:szCs w:val="22"/>
      <w:lang w:eastAsia="zh-CN" w:bidi="he-IL"/>
    </w:rPr>
  </w:style>
  <w:style w:type="paragraph" w:customStyle="1" w:styleId="Bodytext30">
    <w:name w:val="Body text (3)"/>
    <w:basedOn w:val="Normal"/>
    <w:link w:val="Bodytext3"/>
    <w:rsid w:val="001F05E5"/>
    <w:pPr>
      <w:shd w:val="clear" w:color="auto" w:fill="FFFFFF"/>
      <w:spacing w:line="422" w:lineRule="exact"/>
      <w:ind w:hanging="400"/>
    </w:pPr>
    <w:rPr>
      <w:rFonts w:ascii="Verdana" w:eastAsia="Verdana" w:hAnsi="Verdana" w:cs="Verdana"/>
      <w:i/>
      <w:iCs/>
      <w:color w:val="auto"/>
      <w:sz w:val="20"/>
      <w:szCs w:val="20"/>
      <w:lang w:eastAsia="zh-CN" w:bidi="he-IL"/>
    </w:rPr>
  </w:style>
  <w:style w:type="paragraph" w:customStyle="1" w:styleId="Bodytext20">
    <w:name w:val="Body text (2)"/>
    <w:basedOn w:val="Normal"/>
    <w:link w:val="Bodytext2"/>
    <w:rsid w:val="001F05E5"/>
    <w:pPr>
      <w:shd w:val="clear" w:color="auto" w:fill="FFFFFF"/>
      <w:spacing w:line="422" w:lineRule="exact"/>
      <w:ind w:hanging="400"/>
      <w:jc w:val="both"/>
    </w:pPr>
    <w:rPr>
      <w:rFonts w:ascii="Verdana" w:eastAsia="Verdana" w:hAnsi="Verdana" w:cs="Verdana"/>
      <w:color w:val="auto"/>
      <w:sz w:val="20"/>
      <w:szCs w:val="20"/>
      <w:lang w:eastAsia="zh-C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603</Characters>
  <Application>Microsoft Office Word</Application>
  <DocSecurity>0</DocSecurity>
  <Lines>10</Lines>
  <Paragraphs>4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2</cp:revision>
  <dcterms:created xsi:type="dcterms:W3CDTF">2022-12-11T11:27:00Z</dcterms:created>
  <dcterms:modified xsi:type="dcterms:W3CDTF">2022-12-11T11:28:00Z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b3cd3481-8a65-48a4-be4d-a982890d7762</vt:lpwstr>
  </property>
</Properties>
</file>