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CD80" w14:textId="56724EB7" w:rsidR="005E378D" w:rsidRDefault="005E378D" w:rsidP="005E378D">
      <w:pPr>
        <w:pStyle w:val="Heading2"/>
      </w:pPr>
      <w:r>
        <w:t>The goal of Preaching and the next steps</w:t>
      </w:r>
    </w:p>
    <w:p w14:paraId="18C966B4" w14:textId="77777777" w:rsidR="005E378D" w:rsidRDefault="005E378D" w:rsidP="005E378D">
      <w:r>
        <w:t>The goal of our preaching is the establishment of a baptised person in their new faith. Their life does not give God glory if they are baptised and then immediately slip back into the world. Their life does give God glory if they are baptised and then follow it through the rest of their lives. Conversion is a life-long goal, not a single act.</w:t>
      </w:r>
    </w:p>
    <w:p w14:paraId="0175BCD2" w14:textId="77777777" w:rsidR="005E378D" w:rsidRDefault="005E378D" w:rsidP="005E378D">
      <w:r>
        <w:t>Baptism is part of the goal of a preacher. The preacher needs to make sure that the listener has been taught the essential parts of faith. If the listener does not understand the essential teachings, then their baptism may not be valid. There is the example of twelve men who did not understand the holy spirit or the things of Jesus. They had to be baptised again (Acts 19:1-7). It is good practice for those who want to be baptised to have their understanding checked before baptism.</w:t>
      </w:r>
    </w:p>
    <w:p w14:paraId="1CD964F6" w14:textId="77777777" w:rsidR="005E378D" w:rsidRDefault="005E378D" w:rsidP="005E378D">
      <w:r>
        <w:t xml:space="preserve">The preacher has a responsibility to ensure that the person who is baptised is established in their faith. This means ensuring that they can read a Bible, </w:t>
      </w:r>
      <w:proofErr w:type="gramStart"/>
      <w:r>
        <w:t>pray</w:t>
      </w:r>
      <w:proofErr w:type="gramEnd"/>
      <w:r>
        <w:t xml:space="preserve"> and become part of an ecclesia. If the person is in isolation, then special arrangements need to be made to ensure that they are visited or so they can visit others in the faith.</w:t>
      </w:r>
    </w:p>
    <w:p w14:paraId="5B02EC56" w14:textId="77777777" w:rsidR="005E378D" w:rsidRDefault="005E378D" w:rsidP="005E378D">
      <w:r>
        <w:t>Baptism is the start of a journey and not the end of one. The preacher needs to ensure that the new believer grows in their faith. One way of doing this is by continuing the teaching and doing other courses. One of these is the "Growing in Christ" course which is designed for new believers. Summaries of the first 5 lessons are given at the end of this booklet to help spiritual growth.</w:t>
      </w:r>
    </w:p>
    <w:p w14:paraId="7A42A336" w14:textId="1A3182B6" w:rsidR="005E378D" w:rsidRPr="005E378D" w:rsidRDefault="005E378D" w:rsidP="005E378D">
      <w:r>
        <w:t>One of the problems that new believers face is that they can forget what they have learned. Hebrews refers to an example of this, "In fact, though by this time you ought to be teachers, you need someone to teach you the elementary truths of God's word all over again" (Hebrews 5:12). We therefore encourage preachers to help listeners retain what they have learnt by making notes or having booklets and references. Another reason for this is so that the new believer can pass on his understanding to his family, friends, and contacts. In this way, the gospel is better able to go into all the world.</w:t>
      </w:r>
    </w:p>
    <w:sectPr w:rsidR="005E378D" w:rsidRPr="005E37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78D"/>
    <w:rsid w:val="005E378D"/>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412"/>
  <w15:chartTrackingRefBased/>
  <w15:docId w15:val="{42F8EFA0-5E76-4E57-87E6-7B6654A31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E37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E378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1803</Characters>
  <Application>Microsoft Office Word</Application>
  <DocSecurity>0</DocSecurity>
  <Lines>30</Lines>
  <Paragraphs>13</Paragraphs>
  <ScaleCrop>false</ScaleCrop>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2022-12-11T11:55:00Z</dcterms:created>
  <dcterms:modified xsi:type="dcterms:W3CDTF">2022-12-11T11:56:00Z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592d948a-ef11-4d3b-9a6a-5976a720c2da</vt:lpwstr>
  </property>
</Properties>
</file>