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186</w:t>
      </w:r>
      <w:r>
        <w:rPr/>
        <w:t>.    ELIJAH AND ELISHA</w:t>
      </w:r>
    </w:p>
    <w:p>
      <w:pPr>
        <w:pStyle w:val="Heading5"/>
        <w:shd w:fill="FFFFFF" w:val="clear"/>
        <w:rPr/>
      </w:pPr>
      <w:r>
        <w:rPr>
          <w:szCs w:val="20"/>
        </w:rPr>
        <w:t>"The Spirit of Elijah doth rest on Elisha"</w:t>
      </w:r>
    </w:p>
    <w:p>
      <w:pPr>
        <w:pStyle w:val="Normal"/>
        <w:shd w:val="clear" w:color="auto" w:fill="FFFFFF"/>
        <w:jc w:val="center"/>
        <w:rPr>
          <w:b/>
          <w:b/>
        </w:rPr>
      </w:pPr>
      <w:r>
        <w:rPr>
          <w:b/>
        </w:rPr>
      </w:r>
    </w:p>
    <w:p>
      <w:pPr>
        <w:pStyle w:val="Normal"/>
        <w:shd w:val="clear" w:color="auto" w:fill="FFFFFF"/>
        <w:jc w:val="both"/>
        <w:rPr/>
      </w:pPr>
      <w:r>
        <w:rPr>
          <w:iCs/>
        </w:rPr>
        <w:t>During the reign of Ahab, Israel's behaviour deserved God's judg</w:t>
        <w:softHyphen/>
        <w:t>ment, and Elijah the prophet was the means by which this was ad</w:t>
        <w:softHyphen/>
        <w:t>ministered to a wicked king and a rebellious nation. However, Elijah needed to be taught that the work of God involved not only the judgment of the wicked and the destruction of idolatry, but also the education and strengthening of men and women in Divine ways. It was this aspect of en</w:t>
        <w:softHyphen/>
        <w:t>couraging and building up a faithful remnant of believers that formed the basis of Elisha's merciful mission. When viewed together, the work of these two mighty prophets presents a beautifully balanced picture of Yahweh's character. It should be our endeavour now to manifest those same characteristics.</w:t>
      </w:r>
    </w:p>
    <w:p>
      <w:pPr>
        <w:pStyle w:val="Normal"/>
        <w:shd w:val="clear" w:color="auto" w:fill="FFFFFF"/>
        <w:jc w:val="both"/>
        <w:rPr>
          <w:bCs/>
          <w:szCs w:val="22"/>
        </w:rPr>
      </w:pPr>
      <w:r>
        <w:rPr>
          <w:bCs/>
          <w:szCs w:val="22"/>
        </w:rPr>
      </w:r>
    </w:p>
    <w:p>
      <w:pPr>
        <w:pStyle w:val="Normal"/>
        <w:shd w:val="clear" w:color="auto" w:fill="FFFFFF"/>
        <w:jc w:val="both"/>
        <w:rPr/>
      </w:pPr>
      <w:r>
        <w:rPr>
          <w:b/>
          <w:szCs w:val="22"/>
        </w:rPr>
        <w:t xml:space="preserve">1 Kings 19 &amp; 2 Kings 2. </w:t>
      </w:r>
    </w:p>
    <w:p>
      <w:pPr>
        <w:pStyle w:val="Normal"/>
        <w:shd w:val="clear" w:color="auto" w:fill="FFFFFF"/>
        <w:jc w:val="both"/>
        <w:rPr>
          <w:b/>
          <w:b/>
          <w:szCs w:val="22"/>
        </w:rPr>
      </w:pPr>
      <w:r>
        <w:rPr>
          <w:b/>
          <w:szCs w:val="22"/>
        </w:rPr>
      </w:r>
    </w:p>
    <w:p>
      <w:pPr>
        <w:pStyle w:val="Heading6"/>
        <w:shd w:fill="FFFFFF" w:val="clear"/>
        <w:rPr/>
      </w:pPr>
      <w:r>
        <w:rPr/>
        <w:t>ELIJAH AND THE STILL SMALL VOICE</w:t>
      </w:r>
    </w:p>
    <w:p>
      <w:pPr>
        <w:pStyle w:val="Normal"/>
        <w:shd w:val="clear" w:color="auto" w:fill="FFFFFF"/>
        <w:jc w:val="both"/>
        <w:rPr/>
      </w:pPr>
      <w:r>
        <w:rPr/>
        <w:t>On Mt. Carmel, before an audience of the people of Israel, the king and the false worshippers of Baal, Elijah was able to dramatically demonstrate that Yahweh was the true and living God.</w:t>
      </w:r>
    </w:p>
    <w:p>
      <w:pPr>
        <w:pStyle w:val="Normal"/>
        <w:shd w:val="clear" w:color="auto" w:fill="FFFFFF"/>
        <w:jc w:val="both"/>
        <w:rPr/>
      </w:pPr>
      <w:r>
        <w:rPr/>
      </w:r>
    </w:p>
    <w:p>
      <w:pPr>
        <w:pStyle w:val="Normal"/>
        <w:shd w:val="clear" w:color="auto" w:fill="FFFFFF"/>
        <w:jc w:val="both"/>
        <w:rPr/>
      </w:pPr>
      <w:r>
        <w:rPr/>
        <w:t>But Elijah fled from the violent anger of Jezebel (1 Kings 19:1-3), while the weak King Ahab sat by. In these circumstances Elijah was depressed, feeling that his life was in danger because of his stand for the Truth, and was convinced that he alone was left in Israel to serve Yahweh (1 Kings 19:9-10). He was re-assured by God's demonstration of the fact that He would work through those who would quietly submit to His ways (c.p. 1 Kings 19:10-12; Job 4:16), for 7,000 had also stood aside in Israel anck had not worshipped Baal (v.18).</w:t>
      </w:r>
    </w:p>
    <w:p>
      <w:pPr>
        <w:pStyle w:val="Normal"/>
        <w:shd w:val="clear" w:color="auto" w:fill="FFFFFF"/>
        <w:jc w:val="both"/>
        <w:rPr/>
      </w:pPr>
      <w:r>
        <w:rPr/>
      </w:r>
    </w:p>
    <w:p>
      <w:pPr>
        <w:pStyle w:val="Normal"/>
        <w:shd w:val="clear" w:color="auto" w:fill="FFFFFF"/>
        <w:jc w:val="both"/>
        <w:rPr/>
      </w:pPr>
      <w:r>
        <w:rPr/>
        <w:t>Elijah was humbled by what God had revealed to him at Mt. Horeb. God then directed Elijah to return and perform 3 tasks:</w:t>
      </w:r>
    </w:p>
    <w:p>
      <w:pPr>
        <w:pStyle w:val="Normal"/>
        <w:numPr>
          <w:ilvl w:val="0"/>
          <w:numId w:val="1"/>
        </w:numPr>
        <w:shd w:val="clear" w:color="auto" w:fill="FFFFFF"/>
        <w:tabs>
          <w:tab w:val="left" w:pos="274" w:leader="none"/>
        </w:tabs>
        <w:jc w:val="both"/>
        <w:rPr/>
      </w:pPr>
      <w:r>
        <w:rPr/>
        <w:t>He was to anoint Hazael to be king of Syria.</w:t>
      </w:r>
    </w:p>
    <w:p>
      <w:pPr>
        <w:pStyle w:val="Normal"/>
        <w:numPr>
          <w:ilvl w:val="0"/>
          <w:numId w:val="1"/>
        </w:numPr>
        <w:shd w:val="clear" w:color="auto" w:fill="FFFFFF"/>
        <w:tabs>
          <w:tab w:val="left" w:pos="274" w:leader="none"/>
        </w:tabs>
        <w:jc w:val="both"/>
        <w:rPr/>
      </w:pPr>
      <w:r>
        <w:rPr/>
        <w:t>He was to anoint Jehu to be king over Israel.</w:t>
      </w:r>
    </w:p>
    <w:p>
      <w:pPr>
        <w:pStyle w:val="Normal"/>
        <w:numPr>
          <w:ilvl w:val="0"/>
          <w:numId w:val="1"/>
        </w:numPr>
        <w:shd w:val="clear" w:color="auto" w:fill="FFFFFF"/>
        <w:tabs>
          <w:tab w:val="left" w:pos="274" w:leader="none"/>
        </w:tabs>
        <w:jc w:val="both"/>
        <w:rPr/>
      </w:pPr>
      <w:r>
        <w:rPr/>
        <w:t>He was to anoint Elisha to be his successor (v. 15-18).</w:t>
      </w:r>
    </w:p>
    <w:p>
      <w:pPr>
        <w:pStyle w:val="Normal"/>
        <w:shd w:val="clear" w:color="auto" w:fill="FFFFFF"/>
        <w:tabs>
          <w:tab w:val="left" w:pos="274" w:leader="none"/>
        </w:tabs>
        <w:jc w:val="both"/>
        <w:rPr/>
      </w:pPr>
      <w:r>
        <w:rPr/>
        <w:br/>
      </w:r>
      <w:r>
        <w:rPr>
          <w:b/>
        </w:rPr>
        <w:t>ELISHA SUCCEEDS ELIJAH. 1 Kings 19:19-21.</w:t>
      </w:r>
    </w:p>
    <w:p>
      <w:pPr>
        <w:pStyle w:val="Normal"/>
        <w:shd w:val="clear" w:color="auto" w:fill="FFFFFF"/>
        <w:jc w:val="both"/>
        <w:rPr/>
      </w:pPr>
      <w:r>
        <w:rPr/>
        <w:t>Only the last command was carried out by Elijah, the other two were performed by Elisha.</w:t>
      </w:r>
    </w:p>
    <w:p>
      <w:pPr>
        <w:pStyle w:val="Normal"/>
        <w:shd w:val="clear" w:color="auto" w:fill="FFFFFF"/>
        <w:jc w:val="both"/>
        <w:rPr/>
      </w:pPr>
      <w:r>
        <w:rPr/>
      </w:r>
    </w:p>
    <w:p>
      <w:pPr>
        <w:pStyle w:val="Normal"/>
        <w:shd w:val="clear" w:color="auto" w:fill="FFFFFF"/>
        <w:jc w:val="both"/>
        <w:rPr/>
      </w:pPr>
      <w:r>
        <w:rPr/>
        <w:t>Elijah returned from Mt. Horeb and found Elisha the son of Shaphat ploughing in the fields. Elijah threw his mantle upon Elisha, indicating that God wanted him to be his successor. Elisha "left his oxen and ran after him, and said Let me I pray thee, kiss my father and mother and then I will follow thee" (v.20). So Elisha willingly separated himself from his old way of life and "went after Elijah, and ministered unto him" (v.21).</w:t>
      </w:r>
    </w:p>
    <w:p>
      <w:pPr>
        <w:pStyle w:val="Normal"/>
        <w:shd w:val="clear" w:color="auto" w:fill="FFFFFF"/>
        <w:jc w:val="both"/>
        <w:rPr/>
      </w:pPr>
      <w:r>
        <w:rPr/>
      </w:r>
    </w:p>
    <w:p>
      <w:pPr>
        <w:pStyle w:val="Normal"/>
        <w:shd w:val="clear" w:color="auto" w:fill="FFFFFF"/>
        <w:jc w:val="both"/>
        <w:rPr/>
      </w:pPr>
      <w:r>
        <w:rPr/>
        <w:t>During the next few years Elijah and Elisha devoted much of their time restoring the school of the prophets which Jezebel tried to destroy. Peo</w:t>
        <w:softHyphen/>
        <w:t>ple gathered together to learn of God under Elijah's teaching. The still small voice of God's word was quietly building up a body of men and women to act as centres of strength within the nation.</w:t>
      </w:r>
    </w:p>
    <w:p>
      <w:pPr>
        <w:pStyle w:val="Normal"/>
        <w:shd w:val="clear" w:color="auto" w:fill="FFFFFF"/>
        <w:jc w:val="both"/>
        <w:rPr/>
      </w:pPr>
      <w:r>
        <w:rPr/>
      </w:r>
    </w:p>
    <w:p>
      <w:pPr>
        <w:pStyle w:val="Normal"/>
        <w:shd w:val="clear" w:color="auto" w:fill="FFFFFF"/>
        <w:jc w:val="both"/>
        <w:rPr/>
      </w:pPr>
      <w:r>
        <w:rPr/>
        <w:t>In our classes, we too can gather together with others of like precious faith to hear the still small voice of God's Word. We can thereby be glorifying God in our study and meditation and thus be an example of the believers who love His word and keep his commandments.</w:t>
      </w:r>
    </w:p>
    <w:p>
      <w:pPr>
        <w:pStyle w:val="Normal"/>
        <w:shd w:val="clear" w:color="auto" w:fill="FFFFFF"/>
        <w:jc w:val="both"/>
        <w:rPr>
          <w:bCs/>
        </w:rPr>
      </w:pPr>
      <w:r>
        <w:rPr>
          <w:bCs/>
        </w:rPr>
      </w:r>
    </w:p>
    <w:p>
      <w:pPr>
        <w:pStyle w:val="Normal"/>
        <w:shd w:val="clear" w:color="auto" w:fill="FFFFFF"/>
        <w:jc w:val="both"/>
        <w:rPr/>
      </w:pPr>
      <w:r>
        <w:rPr>
          <w:b/>
        </w:rPr>
        <w:t>ELIJAH TAKEN UP INTO HEAVEN. 2 Kings 2.</w:t>
      </w:r>
    </w:p>
    <w:p>
      <w:pPr>
        <w:pStyle w:val="Normal"/>
        <w:shd w:val="clear" w:color="auto" w:fill="FFFFFF"/>
        <w:jc w:val="both"/>
        <w:rPr/>
      </w:pPr>
      <w:r>
        <w:rPr/>
        <w:t>As they were journeying together from Gilgal, Elijah told Elisha to tarry in a certain place because God had directed him to go to Bethel. Elisha refused to leave Elijah's side, so they went on together. At Bethel, the sons of the prophets came to Elisha and asked if he knew that God would take Elijah away that day. A similar incident occurred twice after this, once on the way to Jericho and again 1on the way to Jordan but as before Elisha refused to separate from his master. When they reached the banks of the river Jordan, Elijah smote the water with his mantle, which caused the river to divide. After they had passed over, Elijah asked Elisha to name just one thing which he would like him to do before he departed, and Elisha said, "I pray thee, let a double portion of thy spirit be upon me". He did not mean that he wanted twice the power of Elijah, but rather was he asking to be the successor of Elijah (as is indicated by the original Hebrew). Although Elisha had asked "an hard thing" (because only God could grant such a request) he was assured by Elijah that he would receive it on the condition that he saw him depart. A little later, the two men were separated by a flaming fiery chariot, and Elijah was taken up into the clouds of heaven out of sight by a whirlwind. The great pro</w:t>
        <w:softHyphen/>
        <w:t>phet Elijah thus finished his mission — and it was now time for Elisha, the "man of God", to take up the work where his master had left off.</w:t>
      </w:r>
    </w:p>
    <w:p>
      <w:pPr>
        <w:pStyle w:val="Normal"/>
        <w:shd w:val="clear" w:color="auto" w:fill="FFFFFF"/>
        <w:jc w:val="both"/>
        <w:rPr>
          <w:bCs/>
        </w:rPr>
      </w:pPr>
      <w:r>
        <w:rPr>
          <w:bCs/>
        </w:rPr>
      </w:r>
    </w:p>
    <w:p>
      <w:pPr>
        <w:pStyle w:val="Normal"/>
        <w:shd w:val="clear" w:color="auto" w:fill="FFFFFF"/>
        <w:jc w:val="both"/>
        <w:rPr/>
      </w:pPr>
      <w:r>
        <w:rPr>
          <w:b/>
        </w:rPr>
        <w:t>ELIJAH'S FUTURE WORK. Malachi 4:5-6; Mark 9:11-12.</w:t>
      </w:r>
    </w:p>
    <w:p>
      <w:pPr>
        <w:pStyle w:val="Normal"/>
        <w:shd w:val="clear" w:color="auto" w:fill="FFFFFF"/>
        <w:jc w:val="both"/>
        <w:rPr/>
      </w:pPr>
      <w:r>
        <w:rPr/>
        <w:t xml:space="preserve">Elijah was taken in the middle of his work — but he will resume his work once again in the future. God tells us in Malachi 4:5 "Behold I will send you Elijah the prophet before the coming of the great and dreadful day of the </w:t>
      </w:r>
      <w:r>
        <w:rPr>
          <w:smallCaps/>
        </w:rPr>
        <w:t xml:space="preserve">Lord". </w:t>
      </w:r>
      <w:r>
        <w:rPr/>
        <w:t>At the second coming of Christ, God will send Elijah to the people of Israel scattered throughout the world to advise them that their Messiah has returned.</w:t>
      </w:r>
    </w:p>
    <w:p>
      <w:pPr>
        <w:pStyle w:val="Normal"/>
        <w:shd w:val="clear" w:color="auto" w:fill="FFFFFF"/>
        <w:jc w:val="both"/>
        <w:rPr>
          <w:bCs/>
        </w:rPr>
      </w:pPr>
      <w:r>
        <w:rPr>
          <w:bCs/>
        </w:rPr>
      </w:r>
    </w:p>
    <w:p>
      <w:pPr>
        <w:pStyle w:val="Normal"/>
        <w:shd w:val="clear" w:color="auto" w:fill="FFFFFF"/>
        <w:jc w:val="both"/>
        <w:rPr/>
      </w:pPr>
      <w:r>
        <w:rPr>
          <w:b/>
        </w:rPr>
        <w:t>THE MAN ELISHA AND HIS MISSION.</w:t>
      </w:r>
    </w:p>
    <w:p>
      <w:pPr>
        <w:pStyle w:val="Normal"/>
        <w:shd w:val="clear" w:color="auto" w:fill="FFFFFF"/>
        <w:jc w:val="both"/>
        <w:rPr/>
      </w:pPr>
      <w:r>
        <w:rPr/>
        <w:t xml:space="preserve">Elisha picked up the fallen mantle of Elijah and turned to retrace his steps, wondering about what he had seen. Would he receive "the double portion" of Elijah's spirit? He tore his own garment into two pieces and took up </w:t>
      </w:r>
      <w:r>
        <w:rPr>
          <w:iCs/>
        </w:rPr>
        <w:t xml:space="preserve">Elijah's mantle </w:t>
      </w:r>
      <w:r>
        <w:rPr/>
        <w:t>which had fallen to the ground as Elijah was taken away. Returning to the river Jordan, he took the mantle and smote the river just as Elijah had done, saying, "Where is Yahweh God of Eli</w:t>
        <w:softHyphen/>
        <w:t>jah?" In answer to this cry, God parted the river, not because the mantle had any power, but because Elisha had asked for a miracle. So, with this great sign that God's spirit was with him, Elisha walked back over the dry river bed. Then the sons of the prophets who had been watching, said, "The spirit of Elijah doth rest on Elisha" (2:15).</w:t>
      </w:r>
    </w:p>
    <w:p>
      <w:pPr>
        <w:pStyle w:val="Normal"/>
        <w:shd w:val="clear" w:color="auto" w:fill="FFFFFF"/>
        <w:jc w:val="both"/>
        <w:rPr/>
      </w:pPr>
      <w:r>
        <w:rPr/>
      </w:r>
    </w:p>
    <w:p>
      <w:pPr>
        <w:pStyle w:val="Normal"/>
        <w:shd w:val="clear" w:color="auto" w:fill="FFFFFF"/>
        <w:jc w:val="both"/>
        <w:rPr/>
      </w:pPr>
      <w:r>
        <w:rPr/>
        <w:t>The unyeilding, outspoken, determined voice of Elijah demanding reform, denouncing sin, proclaiming coming judgment stirred all Israel. It made the labour and teaching of the quieter, more gentle Elisha more effective. Elijah performed eight miracles during his ministry, most of which spoke of judgment; for example, drought and fire from heaven. On the other hand Elisha's sixteen miracles basically spoke of mercy, of healing, of God's providence, of encouragement in the life of faith, and of God's determination to save those who trust in Him. However, when necessary, Elisha did not fail to reveal Yahweh as a God of judgment. On one particular occasion, early in his ministry, he was on his way to Bethel when a group of children or young men (see use of the same Hebrew word in Genesis 21:12; 41:12; 1 Kings 20:14) began to mock him saying, "Go up thou bald head!" Elisha turned and cursed them in the name of Yahweh, upon which two she bears emerged from the wood and killed 42 of them. Here is an important lesson for us in respect for elders, especial</w:t>
        <w:softHyphen/>
        <w:t>ly God's servants in the ecclesia. God will not be mocked, nor may His word be counted as a little thing. Elijah's and Elisha's ministry demonstrated that.</w:t>
      </w:r>
    </w:p>
    <w:p>
      <w:pPr>
        <w:pStyle w:val="Normal"/>
        <w:shd w:val="clear" w:color="auto" w:fill="FFFFFF"/>
        <w:jc w:val="both"/>
        <w:rPr/>
      </w:pPr>
      <w:r>
        <w:rPr/>
      </w:r>
    </w:p>
    <w:p>
      <w:pPr>
        <w:pStyle w:val="Normal"/>
        <w:shd w:val="clear" w:color="auto" w:fill="FFFFFF"/>
        <w:jc w:val="both"/>
        <w:rPr/>
      </w:pPr>
      <w:r>
        <w:rPr/>
        <w:t>God will show His mercy to all who are prepared to turn their hearts to Him, but He will also bring judgment upon those who turn aside from His precepts and disregard Him.</w:t>
      </w:r>
    </w:p>
    <w:p>
      <w:pPr>
        <w:pStyle w:val="Normal"/>
        <w:shd w:val="clear" w:color="auto" w:fill="FFFFFF"/>
        <w:jc w:val="both"/>
        <w:rPr/>
      </w:pPr>
      <w:r>
        <w:rPr/>
      </w:r>
    </w:p>
    <w:p>
      <w:pPr>
        <w:pStyle w:val="Normal"/>
        <w:shd w:val="clear" w:color="auto" w:fill="FFFFFF"/>
        <w:jc w:val="both"/>
        <w:rPr/>
      </w:pPr>
      <w:r>
        <w:rPr/>
        <w:t>No one today has God's gift of holy spirit power to perform miracles, but we all have God's spirit word which was given by inspiration of the spirit of God (2 Timothy 3:16). Jesus claimed in many places that the words he spoke were God's and not his own (John 12:49, 50); and in John 6:63 he said, "the words that I speak unto you, they are spirit, and they are life." So we can, by believing God's word, obtain from the record of these miracles and the example of so many faithful people, the same certainty that the God we worship is the true and living God.</w:t>
      </w:r>
    </w:p>
    <w:p>
      <w:pPr>
        <w:pStyle w:val="Normal"/>
        <w:shd w:val="clear" w:color="auto" w:fill="FFFFFF"/>
        <w:jc w:val="both"/>
        <w:rPr>
          <w:bCs/>
        </w:rPr>
      </w:pPr>
      <w:r>
        <w:rPr>
          <w:bCs/>
        </w:rPr>
      </w:r>
    </w:p>
    <w:p>
      <w:pPr>
        <w:pStyle w:val="Normal"/>
        <w:shd w:val="clear" w:color="auto" w:fill="FFFFFF"/>
        <w:jc w:val="both"/>
        <w:rPr/>
      </w:pPr>
      <w:r>
        <w:rPr>
          <w:b/>
        </w:rPr>
        <w:t>LESSON FOR US:</w:t>
      </w:r>
    </w:p>
    <w:p>
      <w:pPr>
        <w:pStyle w:val="Normal"/>
        <w:shd w:val="clear" w:color="auto" w:fill="FFFFFF"/>
        <w:jc w:val="both"/>
        <w:rPr/>
      </w:pPr>
      <w:r>
        <w:rPr/>
        <w:t>God provided carefully and well for the instruction of His people. To</w:t>
        <w:softHyphen/>
        <w:t>day also God carefully provides instruction for us, for He has preserved his word for us all to use. Let us take an example from Elisha and the "sons of the Prophets" who eagerly followed after Elijah and learnt/all they could from this man who spoke God's word (2 Timothy 3:14-17).</w:t>
      </w:r>
    </w:p>
    <w:p>
      <w:pPr>
        <w:pStyle w:val="Normal"/>
        <w:shd w:val="clear" w:color="auto" w:fill="FFFFFF"/>
        <w:jc w:val="both"/>
        <w:rPr/>
      </w:pPr>
      <w:r>
        <w:rPr/>
      </w:r>
    </w:p>
    <w:p>
      <w:pPr>
        <w:pStyle w:val="Normal"/>
        <w:shd w:val="clear" w:color="auto" w:fill="FFFFFF"/>
        <w:jc w:val="both"/>
        <w:rPr/>
      </w:pPr>
      <w:r>
        <w:rPr/>
        <w:t>Elisha, though only young when called to follow Elijah, did so willing</w:t>
        <w:softHyphen/>
        <w:t>ly and eagerly. He became a faithful servant and was chosen by God to follow on Elijah's work. Though we are young, we too can cooperate willingly and eagerly in learning the Truth and working for Christ (1 Timothy 4:12-16).</w:t>
      </w:r>
    </w:p>
    <w:p>
      <w:pPr>
        <w:pStyle w:val="Normal"/>
        <w:shd w:val="clear" w:color="auto" w:fill="FFFFFF"/>
        <w:jc w:val="both"/>
        <w:rPr/>
      </w:pPr>
      <w:r>
        <w:rPr/>
      </w:r>
    </w:p>
    <w:p>
      <w:pPr>
        <w:pStyle w:val="Normal"/>
        <w:shd w:val="clear" w:color="auto" w:fill="FFFFFF"/>
        <w:jc w:val="both"/>
        <w:rPr/>
      </w:pPr>
      <w:r>
        <w:rPr>
          <w:b/>
          <w:bCs/>
        </w:rPr>
        <w:t>REFERENCE LIBRARY:</w:t>
      </w:r>
    </w:p>
    <w:p>
      <w:pPr>
        <w:pStyle w:val="Normal"/>
        <w:shd w:val="clear" w:color="auto" w:fill="FFFFFF"/>
        <w:jc w:val="both"/>
        <w:rPr/>
      </w:pPr>
      <w:r>
        <w:rPr/>
        <w:t xml:space="preserve">"The Visible Hand of God" (R. Roberts)—Chapters 28-30. </w:t>
      </w:r>
    </w:p>
    <w:p>
      <w:pPr>
        <w:pStyle w:val="Normal"/>
        <w:shd w:val="clear" w:color="auto" w:fill="FFFFFF"/>
        <w:jc w:val="both"/>
        <w:rPr/>
      </w:pPr>
      <w:r>
        <w:rPr/>
        <w:t xml:space="preserve">"The Story of the Bible" (H.P. Mansfield)—Vo. 5, No. 4. </w:t>
      </w:r>
    </w:p>
    <w:p>
      <w:pPr>
        <w:pStyle w:val="Normal"/>
        <w:shd w:val="clear" w:color="auto" w:fill="FFFFFF"/>
        <w:jc w:val="both"/>
        <w:rPr/>
      </w:pPr>
      <w:r>
        <w:rPr/>
        <w:t xml:space="preserve">"Elijah the Tishbile" (J. Martin)—Chapters 7-10. </w:t>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2"/>
        </w:numPr>
        <w:shd w:val="clear" w:color="auto" w:fill="FFFFFF"/>
        <w:tabs>
          <w:tab w:val="left" w:pos="364" w:leader="none"/>
        </w:tabs>
        <w:ind w:left="356" w:hanging="356"/>
        <w:jc w:val="both"/>
        <w:rPr/>
      </w:pPr>
      <w:r>
        <w:rPr>
          <w:iCs/>
        </w:rPr>
        <w:t>How did Elijah apply the lesson of the ' 'still small voice'' of instruc</w:t>
        <w:softHyphen/>
        <w:t>tion in the word of God?</w:t>
      </w:r>
    </w:p>
    <w:p>
      <w:pPr>
        <w:pStyle w:val="Normal"/>
        <w:numPr>
          <w:ilvl w:val="0"/>
          <w:numId w:val="2"/>
        </w:numPr>
        <w:shd w:val="clear" w:color="auto" w:fill="FFFFFF"/>
        <w:tabs>
          <w:tab w:val="left" w:pos="364" w:leader="none"/>
        </w:tabs>
        <w:ind w:left="356" w:hanging="356"/>
        <w:jc w:val="both"/>
        <w:rPr/>
      </w:pPr>
      <w:r>
        <w:rPr>
          <w:iCs/>
        </w:rPr>
        <w:t xml:space="preserve">Elijah has a work to do in the future </w:t>
      </w:r>
      <w:r>
        <w:rPr/>
        <w:t xml:space="preserve">— </w:t>
      </w:r>
      <w:r>
        <w:rPr>
          <w:iCs/>
        </w:rPr>
        <w:t>what is it?</w:t>
      </w:r>
    </w:p>
    <w:p>
      <w:pPr>
        <w:pStyle w:val="Normal"/>
        <w:numPr>
          <w:ilvl w:val="0"/>
          <w:numId w:val="2"/>
        </w:numPr>
        <w:shd w:val="clear" w:color="auto" w:fill="FFFFFF"/>
        <w:tabs>
          <w:tab w:val="left" w:pos="360" w:leader="none"/>
        </w:tabs>
        <w:ind w:left="356" w:hanging="356"/>
        <w:jc w:val="both"/>
        <w:rPr/>
      </w:pPr>
      <w:r>
        <w:rPr>
          <w:iCs/>
        </w:rPr>
        <w:t>What request did Elisha make to Elijah before Elijah was taken away in a whirlwind?</w:t>
      </w:r>
    </w:p>
    <w:p>
      <w:pPr>
        <w:pStyle w:val="Normal"/>
        <w:numPr>
          <w:ilvl w:val="0"/>
          <w:numId w:val="2"/>
        </w:numPr>
        <w:shd w:val="clear" w:color="auto" w:fill="FFFFFF"/>
        <w:tabs>
          <w:tab w:val="left" w:pos="360" w:leader="none"/>
        </w:tabs>
        <w:ind w:left="356" w:hanging="356"/>
        <w:jc w:val="both"/>
        <w:rPr/>
      </w:pPr>
      <w:r>
        <w:rPr>
          <w:iCs/>
        </w:rPr>
        <w:t>In what ways did the missions of Elijah and Elisha differ?</w:t>
      </w:r>
    </w:p>
    <w:p>
      <w:pPr>
        <w:pStyle w:val="Normal"/>
        <w:shd w:val="clear" w:color="auto" w:fill="FFFFFF"/>
        <w:tabs>
          <w:tab w:val="left" w:pos="360" w:leader="none"/>
        </w:tabs>
        <w:jc w:val="both"/>
        <w:rPr/>
      </w:pPr>
      <w:r>
        <w:rPr>
          <w:iCs/>
        </w:rPr>
        <w:br/>
      </w:r>
      <w:r>
        <w:rPr>
          <w:b/>
          <w:bCs/>
        </w:rPr>
        <w:t>ESSAY QUESTIONS:</w:t>
      </w:r>
    </w:p>
    <w:p>
      <w:pPr>
        <w:pStyle w:val="Normal"/>
        <w:shd w:val="clear" w:color="auto" w:fill="FFFFFF"/>
        <w:ind w:left="346" w:hanging="346"/>
        <w:jc w:val="both"/>
        <w:rPr/>
      </w:pPr>
      <w:r>
        <w:rPr>
          <w:iCs/>
        </w:rPr>
        <w:t>1.    Describe how Elijah was taken up and how the ''spirit of Elijah" rested upon Elisha.</w:t>
      </w:r>
    </w:p>
    <w:p>
      <w:pPr>
        <w:pStyle w:val="Normal"/>
        <w:jc w:val="both"/>
        <w:rPr>
          <w:szCs w:val="2"/>
        </w:rPr>
      </w:pPr>
      <w:r>
        <w:rPr>
          <w:szCs w:val="2"/>
        </w:rPr>
      </w:r>
    </w:p>
    <w:p>
      <w:pPr>
        <w:pStyle w:val="Heading6"/>
        <w:shd w:fill="FFFFFF" w:val="clear"/>
        <w:rPr/>
      </w:pPr>
      <w:r>
        <w:rPr/>
        <w:t>THE EIGHT MIRACLES OF ELIJAH</w:t>
      </w:r>
    </w:p>
    <w:p>
      <w:pPr>
        <w:pStyle w:val="Normal"/>
        <w:jc w:val="both"/>
        <w:rPr>
          <w:szCs w:val="2"/>
        </w:rPr>
      </w:pPr>
      <w:r>
        <w:rPr>
          <w:szCs w:val="2"/>
        </w:rPr>
      </w:r>
    </w:p>
    <w:tbl>
      <w:tblPr>
        <w:tblW w:w="5000" w:type="pct"/>
        <w:jc w:val="left"/>
        <w:tblInd w:w="0" w:type="dxa"/>
        <w:tblBorders/>
        <w:tblCellMar>
          <w:top w:w="0" w:type="dxa"/>
          <w:left w:w="40" w:type="dxa"/>
          <w:bottom w:w="0" w:type="dxa"/>
          <w:right w:w="40" w:type="dxa"/>
        </w:tblCellMar>
        <w:tblLook w:val="0000"/>
      </w:tblPr>
      <w:tblGrid>
        <w:gridCol w:w="444"/>
        <w:gridCol w:w="2194"/>
        <w:gridCol w:w="1303"/>
        <w:gridCol w:w="1049"/>
        <w:gridCol w:w="4647"/>
      </w:tblGrid>
      <w:tr>
        <w:trPr>
          <w:trHeight w:val="253" w:hRule="atLeast"/>
        </w:trPr>
        <w:tc>
          <w:tcPr>
            <w:tcW w:w="444" w:type="dxa"/>
            <w:tcBorders/>
            <w:shd w:color="auto" w:fill="FFFFFF" w:val="clear"/>
          </w:tcPr>
          <w:p>
            <w:pPr>
              <w:pStyle w:val="Normal"/>
              <w:shd w:val="clear" w:color="auto" w:fill="FFFFFF"/>
              <w:jc w:val="both"/>
              <w:rPr/>
            </w:pPr>
            <w:r>
              <w:rPr>
                <w:bCs/>
                <w:szCs w:val="16"/>
              </w:rPr>
              <w:t>No.</w:t>
            </w:r>
          </w:p>
        </w:tc>
        <w:tc>
          <w:tcPr>
            <w:tcW w:w="2194" w:type="dxa"/>
            <w:tcBorders/>
            <w:shd w:color="auto" w:fill="FFFFFF" w:val="clear"/>
          </w:tcPr>
          <w:p>
            <w:pPr>
              <w:pStyle w:val="Normal"/>
              <w:shd w:val="clear" w:color="auto" w:fill="FFFFFF"/>
              <w:jc w:val="both"/>
              <w:rPr/>
            </w:pPr>
            <w:r>
              <w:rPr>
                <w:bCs/>
                <w:szCs w:val="16"/>
              </w:rPr>
              <w:t>Miracle</w:t>
            </w:r>
          </w:p>
        </w:tc>
        <w:tc>
          <w:tcPr>
            <w:tcW w:w="2352" w:type="dxa"/>
            <w:gridSpan w:val="2"/>
            <w:tcBorders/>
            <w:shd w:color="auto" w:fill="FFFFFF" w:val="clear"/>
          </w:tcPr>
          <w:p>
            <w:pPr>
              <w:pStyle w:val="Normal"/>
              <w:shd w:val="clear" w:color="auto" w:fill="FFFFFF"/>
              <w:jc w:val="both"/>
              <w:rPr/>
            </w:pPr>
            <w:r>
              <w:rPr>
                <w:bCs/>
                <w:szCs w:val="16"/>
              </w:rPr>
              <w:t>Reference</w:t>
            </w:r>
          </w:p>
        </w:tc>
        <w:tc>
          <w:tcPr>
            <w:tcW w:w="4647" w:type="dxa"/>
            <w:tcBorders/>
            <w:shd w:color="auto" w:fill="FFFFFF" w:val="clear"/>
          </w:tcPr>
          <w:p>
            <w:pPr>
              <w:pStyle w:val="Normal"/>
              <w:shd w:val="clear" w:color="auto" w:fill="FFFFFF"/>
              <w:jc w:val="both"/>
              <w:rPr/>
            </w:pPr>
            <w:r>
              <w:rPr>
                <w:bCs/>
                <w:szCs w:val="16"/>
              </w:rPr>
              <w:t>Spiritual Significance</w:t>
            </w:r>
          </w:p>
        </w:tc>
      </w:tr>
      <w:tr>
        <w:trPr>
          <w:trHeight w:val="254" w:hRule="atLeast"/>
        </w:trPr>
        <w:tc>
          <w:tcPr>
            <w:tcW w:w="444" w:type="dxa"/>
            <w:tcBorders/>
            <w:shd w:color="auto" w:fill="FFFFFF" w:val="clear"/>
          </w:tcPr>
          <w:p>
            <w:pPr>
              <w:pStyle w:val="Normal"/>
              <w:shd w:val="clear" w:color="auto" w:fill="FFFFFF"/>
              <w:jc w:val="both"/>
              <w:rPr/>
            </w:pPr>
            <w:r>
              <w:rPr>
                <w:bCs/>
                <w:szCs w:val="16"/>
              </w:rPr>
              <w:t>1.</w:t>
            </w:r>
          </w:p>
        </w:tc>
        <w:tc>
          <w:tcPr>
            <w:tcW w:w="2194" w:type="dxa"/>
            <w:tcBorders/>
            <w:shd w:color="auto" w:fill="FFFFFF" w:val="clear"/>
          </w:tcPr>
          <w:p>
            <w:pPr>
              <w:pStyle w:val="Normal"/>
              <w:shd w:val="clear" w:color="auto" w:fill="FFFFFF"/>
              <w:jc w:val="both"/>
              <w:rPr/>
            </w:pPr>
            <w:r>
              <w:rPr>
                <w:szCs w:val="16"/>
              </w:rPr>
              <w:t>The shutting of heaven</w:t>
            </w:r>
          </w:p>
        </w:tc>
        <w:tc>
          <w:tcPr>
            <w:tcW w:w="2352" w:type="dxa"/>
            <w:gridSpan w:val="2"/>
            <w:tcBorders/>
            <w:shd w:color="auto" w:fill="FFFFFF" w:val="clear"/>
          </w:tcPr>
          <w:p>
            <w:pPr>
              <w:pStyle w:val="Normal"/>
              <w:shd w:val="clear" w:color="auto" w:fill="FFFFFF"/>
              <w:jc w:val="both"/>
              <w:rPr/>
            </w:pPr>
            <w:r>
              <w:rPr>
                <w:szCs w:val="16"/>
              </w:rPr>
              <w:t>1 Kings 17:1</w:t>
            </w:r>
          </w:p>
        </w:tc>
        <w:tc>
          <w:tcPr>
            <w:tcW w:w="4647" w:type="dxa"/>
            <w:tcBorders/>
            <w:shd w:color="auto" w:fill="FFFFFF" w:val="clear"/>
          </w:tcPr>
          <w:p>
            <w:pPr>
              <w:pStyle w:val="Normal"/>
              <w:shd w:val="clear" w:color="auto" w:fill="FFFFFF"/>
              <w:jc w:val="both"/>
              <w:rPr/>
            </w:pPr>
            <w:r>
              <w:rPr>
                <w:szCs w:val="16"/>
              </w:rPr>
              <w:t>Spiritual drought (Amos 8:11).</w:t>
            </w:r>
          </w:p>
        </w:tc>
      </w:tr>
      <w:tr>
        <w:trPr>
          <w:trHeight w:val="253" w:hRule="atLeast"/>
        </w:trPr>
        <w:tc>
          <w:tcPr>
            <w:tcW w:w="444" w:type="dxa"/>
            <w:tcBorders/>
            <w:shd w:color="auto" w:fill="FFFFFF" w:val="clear"/>
          </w:tcPr>
          <w:p>
            <w:pPr>
              <w:pStyle w:val="Normal"/>
              <w:shd w:val="clear" w:color="auto" w:fill="FFFFFF"/>
              <w:jc w:val="both"/>
              <w:rPr/>
            </w:pPr>
            <w:r>
              <w:rPr>
                <w:bCs/>
                <w:szCs w:val="16"/>
              </w:rPr>
              <w:t>2.</w:t>
            </w:r>
          </w:p>
        </w:tc>
        <w:tc>
          <w:tcPr>
            <w:tcW w:w="2194" w:type="dxa"/>
            <w:tcBorders/>
            <w:shd w:color="auto" w:fill="FFFFFF" w:val="clear"/>
          </w:tcPr>
          <w:p>
            <w:pPr>
              <w:pStyle w:val="Normal"/>
              <w:shd w:val="clear" w:color="auto" w:fill="FFFFFF"/>
              <w:jc w:val="both"/>
              <w:rPr/>
            </w:pPr>
            <w:r>
              <w:rPr>
                <w:szCs w:val="16"/>
              </w:rPr>
              <w:t>Multiplication of oil</w:t>
            </w:r>
          </w:p>
        </w:tc>
        <w:tc>
          <w:tcPr>
            <w:tcW w:w="2352" w:type="dxa"/>
            <w:gridSpan w:val="2"/>
            <w:tcBorders/>
            <w:shd w:color="auto" w:fill="FFFFFF" w:val="clear"/>
          </w:tcPr>
          <w:p>
            <w:pPr>
              <w:pStyle w:val="Normal"/>
              <w:shd w:val="clear" w:color="auto" w:fill="FFFFFF"/>
              <w:jc w:val="both"/>
              <w:rPr/>
            </w:pPr>
            <w:r>
              <w:rPr>
                <w:szCs w:val="16"/>
              </w:rPr>
              <w:t>1 Kings 17:14</w:t>
            </w:r>
          </w:p>
        </w:tc>
        <w:tc>
          <w:tcPr>
            <w:tcW w:w="4647" w:type="dxa"/>
            <w:tcBorders/>
            <w:shd w:color="auto" w:fill="FFFFFF" w:val="clear"/>
          </w:tcPr>
          <w:p>
            <w:pPr>
              <w:pStyle w:val="Normal"/>
              <w:shd w:val="clear" w:color="auto" w:fill="FFFFFF"/>
              <w:jc w:val="both"/>
              <w:rPr/>
            </w:pPr>
            <w:r>
              <w:rPr>
                <w:szCs w:val="16"/>
              </w:rPr>
              <w:t>Food for the godly amidst drought.</w:t>
            </w:r>
          </w:p>
        </w:tc>
      </w:tr>
      <w:tr>
        <w:trPr>
          <w:trHeight w:val="254" w:hRule="atLeast"/>
        </w:trPr>
        <w:tc>
          <w:tcPr>
            <w:tcW w:w="444" w:type="dxa"/>
            <w:tcBorders/>
            <w:shd w:color="auto" w:fill="FFFFFF" w:val="clear"/>
          </w:tcPr>
          <w:p>
            <w:pPr>
              <w:pStyle w:val="Normal"/>
              <w:shd w:val="clear" w:color="auto" w:fill="FFFFFF"/>
              <w:jc w:val="both"/>
              <w:rPr/>
            </w:pPr>
            <w:r>
              <w:rPr>
                <w:bCs/>
                <w:szCs w:val="16"/>
              </w:rPr>
              <w:t>3.</w:t>
            </w:r>
          </w:p>
        </w:tc>
        <w:tc>
          <w:tcPr>
            <w:tcW w:w="2194" w:type="dxa"/>
            <w:tcBorders/>
            <w:shd w:color="auto" w:fill="FFFFFF" w:val="clear"/>
          </w:tcPr>
          <w:p>
            <w:pPr>
              <w:pStyle w:val="Normal"/>
              <w:shd w:val="clear" w:color="auto" w:fill="FFFFFF"/>
              <w:jc w:val="both"/>
              <w:rPr/>
            </w:pPr>
            <w:r>
              <w:rPr>
                <w:szCs w:val="16"/>
              </w:rPr>
              <w:t>Widow's son raised</w:t>
            </w:r>
          </w:p>
        </w:tc>
        <w:tc>
          <w:tcPr>
            <w:tcW w:w="2352" w:type="dxa"/>
            <w:gridSpan w:val="2"/>
            <w:tcBorders/>
            <w:shd w:color="auto" w:fill="FFFFFF" w:val="clear"/>
          </w:tcPr>
          <w:p>
            <w:pPr>
              <w:pStyle w:val="Normal"/>
              <w:shd w:val="clear" w:color="auto" w:fill="FFFFFF"/>
              <w:jc w:val="both"/>
              <w:rPr/>
            </w:pPr>
            <w:r>
              <w:rPr>
                <w:szCs w:val="16"/>
              </w:rPr>
              <w:t>1 Kings 17:22,23</w:t>
            </w:r>
          </w:p>
        </w:tc>
        <w:tc>
          <w:tcPr>
            <w:tcW w:w="4647" w:type="dxa"/>
            <w:tcBorders/>
            <w:shd w:color="auto" w:fill="FFFFFF" w:val="clear"/>
          </w:tcPr>
          <w:p>
            <w:pPr>
              <w:pStyle w:val="Normal"/>
              <w:shd w:val="clear" w:color="auto" w:fill="FFFFFF"/>
              <w:jc w:val="both"/>
              <w:rPr/>
            </w:pPr>
            <w:r>
              <w:rPr>
                <w:szCs w:val="16"/>
              </w:rPr>
              <w:t>The resurrection.</w:t>
            </w:r>
          </w:p>
        </w:tc>
      </w:tr>
      <w:tr>
        <w:trPr>
          <w:trHeight w:val="253" w:hRule="atLeast"/>
        </w:trPr>
        <w:tc>
          <w:tcPr>
            <w:tcW w:w="444" w:type="dxa"/>
            <w:tcBorders/>
            <w:shd w:color="auto" w:fill="FFFFFF" w:val="clear"/>
          </w:tcPr>
          <w:p>
            <w:pPr>
              <w:pStyle w:val="Normal"/>
              <w:shd w:val="clear" w:color="auto" w:fill="FFFFFF"/>
              <w:jc w:val="both"/>
              <w:rPr/>
            </w:pPr>
            <w:r>
              <w:rPr>
                <w:bCs/>
                <w:szCs w:val="16"/>
              </w:rPr>
              <w:t>4.</w:t>
            </w:r>
          </w:p>
        </w:tc>
        <w:tc>
          <w:tcPr>
            <w:tcW w:w="2194" w:type="dxa"/>
            <w:tcBorders/>
            <w:shd w:color="auto" w:fill="FFFFFF" w:val="clear"/>
          </w:tcPr>
          <w:p>
            <w:pPr>
              <w:pStyle w:val="Normal"/>
              <w:shd w:val="clear" w:color="auto" w:fill="FFFFFF"/>
              <w:jc w:val="both"/>
              <w:rPr/>
            </w:pPr>
            <w:r>
              <w:rPr>
                <w:szCs w:val="16"/>
              </w:rPr>
              <w:t>Fire from heaven</w:t>
            </w:r>
          </w:p>
        </w:tc>
        <w:tc>
          <w:tcPr>
            <w:tcW w:w="2352" w:type="dxa"/>
            <w:gridSpan w:val="2"/>
            <w:tcBorders/>
            <w:shd w:color="auto" w:fill="FFFFFF" w:val="clear"/>
          </w:tcPr>
          <w:p>
            <w:pPr>
              <w:pStyle w:val="Normal"/>
              <w:shd w:val="clear" w:color="auto" w:fill="FFFFFF"/>
              <w:jc w:val="both"/>
              <w:rPr/>
            </w:pPr>
            <w:r>
              <w:rPr>
                <w:szCs w:val="16"/>
              </w:rPr>
              <w:t>1 Kings 18:38</w:t>
            </w:r>
          </w:p>
        </w:tc>
        <w:tc>
          <w:tcPr>
            <w:tcW w:w="4647" w:type="dxa"/>
            <w:tcBorders/>
            <w:shd w:color="auto" w:fill="FFFFFF" w:val="clear"/>
          </w:tcPr>
          <w:p>
            <w:pPr>
              <w:pStyle w:val="Normal"/>
              <w:shd w:val="clear" w:color="auto" w:fill="FFFFFF"/>
              <w:jc w:val="both"/>
              <w:rPr/>
            </w:pPr>
            <w:r>
              <w:rPr>
                <w:szCs w:val="16"/>
              </w:rPr>
              <w:t>Vindication at judgment.</w:t>
            </w:r>
          </w:p>
        </w:tc>
      </w:tr>
      <w:tr>
        <w:trPr>
          <w:trHeight w:val="254" w:hRule="atLeast"/>
        </w:trPr>
        <w:tc>
          <w:tcPr>
            <w:tcW w:w="444" w:type="dxa"/>
            <w:tcBorders/>
            <w:shd w:color="auto" w:fill="FFFFFF" w:val="clear"/>
          </w:tcPr>
          <w:p>
            <w:pPr>
              <w:pStyle w:val="Normal"/>
              <w:shd w:val="clear" w:color="auto" w:fill="FFFFFF"/>
              <w:jc w:val="both"/>
              <w:rPr/>
            </w:pPr>
            <w:r>
              <w:rPr>
                <w:bCs/>
                <w:szCs w:val="16"/>
              </w:rPr>
              <w:t>5.</w:t>
            </w:r>
          </w:p>
        </w:tc>
        <w:tc>
          <w:tcPr>
            <w:tcW w:w="2194" w:type="dxa"/>
            <w:tcBorders/>
            <w:shd w:color="auto" w:fill="FFFFFF" w:val="clear"/>
          </w:tcPr>
          <w:p>
            <w:pPr>
              <w:pStyle w:val="Normal"/>
              <w:shd w:val="clear" w:color="auto" w:fill="FFFFFF"/>
              <w:jc w:val="both"/>
              <w:rPr/>
            </w:pPr>
            <w:r>
              <w:rPr>
                <w:szCs w:val="16"/>
              </w:rPr>
              <w:t>Rain</w:t>
            </w:r>
          </w:p>
        </w:tc>
        <w:tc>
          <w:tcPr>
            <w:tcW w:w="2352" w:type="dxa"/>
            <w:gridSpan w:val="2"/>
            <w:tcBorders/>
            <w:shd w:color="auto" w:fill="FFFFFF" w:val="clear"/>
          </w:tcPr>
          <w:p>
            <w:pPr>
              <w:pStyle w:val="Normal"/>
              <w:shd w:val="clear" w:color="auto" w:fill="FFFFFF"/>
              <w:jc w:val="both"/>
              <w:rPr/>
            </w:pPr>
            <w:r>
              <w:rPr>
                <w:szCs w:val="16"/>
              </w:rPr>
              <w:t>1 Kings 18:45</w:t>
            </w:r>
          </w:p>
        </w:tc>
        <w:tc>
          <w:tcPr>
            <w:tcW w:w="4647" w:type="dxa"/>
            <w:tcBorders/>
            <w:shd w:color="auto" w:fill="FFFFFF" w:val="clear"/>
          </w:tcPr>
          <w:p>
            <w:pPr>
              <w:pStyle w:val="Normal"/>
              <w:shd w:val="clear" w:color="auto" w:fill="FFFFFF"/>
              <w:jc w:val="both"/>
              <w:rPr/>
            </w:pPr>
            <w:r>
              <w:rPr>
                <w:szCs w:val="16"/>
              </w:rPr>
              <w:t>Outpouring of Spirit (Joel 2:23).</w:t>
            </w:r>
          </w:p>
        </w:tc>
      </w:tr>
      <w:tr>
        <w:trPr>
          <w:trHeight w:val="253" w:hRule="atLeast"/>
        </w:trPr>
        <w:tc>
          <w:tcPr>
            <w:tcW w:w="444" w:type="dxa"/>
            <w:tcBorders/>
            <w:shd w:color="auto" w:fill="FFFFFF" w:val="clear"/>
          </w:tcPr>
          <w:p>
            <w:pPr>
              <w:pStyle w:val="Normal"/>
              <w:shd w:val="clear" w:color="auto" w:fill="FFFFFF"/>
              <w:jc w:val="both"/>
              <w:rPr/>
            </w:pPr>
            <w:r>
              <w:rPr>
                <w:bCs/>
                <w:szCs w:val="16"/>
              </w:rPr>
              <w:t>6.</w:t>
            </w:r>
          </w:p>
        </w:tc>
        <w:tc>
          <w:tcPr>
            <w:tcW w:w="2194" w:type="dxa"/>
            <w:tcBorders/>
            <w:shd w:color="auto" w:fill="FFFFFF" w:val="clear"/>
          </w:tcPr>
          <w:p>
            <w:pPr>
              <w:pStyle w:val="Normal"/>
              <w:shd w:val="clear" w:color="auto" w:fill="FFFFFF"/>
              <w:jc w:val="both"/>
              <w:rPr/>
            </w:pPr>
            <w:r>
              <w:rPr>
                <w:szCs w:val="16"/>
              </w:rPr>
              <w:t>Destruction of fifty</w:t>
            </w:r>
          </w:p>
        </w:tc>
        <w:tc>
          <w:tcPr>
            <w:tcW w:w="2352" w:type="dxa"/>
            <w:gridSpan w:val="2"/>
            <w:tcBorders/>
            <w:shd w:color="auto" w:fill="FFFFFF" w:val="clear"/>
          </w:tcPr>
          <w:p>
            <w:pPr>
              <w:pStyle w:val="Normal"/>
              <w:shd w:val="clear" w:color="auto" w:fill="FFFFFF"/>
              <w:jc w:val="both"/>
              <w:rPr/>
            </w:pPr>
            <w:r>
              <w:rPr>
                <w:szCs w:val="16"/>
              </w:rPr>
              <w:t>2 Kings 1:10</w:t>
            </w:r>
          </w:p>
        </w:tc>
        <w:tc>
          <w:tcPr>
            <w:tcW w:w="4647" w:type="dxa"/>
            <w:tcBorders/>
            <w:shd w:color="auto" w:fill="FFFFFF" w:val="clear"/>
          </w:tcPr>
          <w:p>
            <w:pPr>
              <w:pStyle w:val="Normal"/>
              <w:shd w:val="clear" w:color="auto" w:fill="FFFFFF"/>
              <w:jc w:val="both"/>
              <w:rPr/>
            </w:pPr>
            <w:r>
              <w:rPr>
                <w:szCs w:val="16"/>
              </w:rPr>
              <w:t>Rejection at judgment.</w:t>
            </w:r>
          </w:p>
        </w:tc>
      </w:tr>
      <w:tr>
        <w:trPr>
          <w:trHeight w:val="254" w:hRule="atLeast"/>
        </w:trPr>
        <w:tc>
          <w:tcPr>
            <w:tcW w:w="444" w:type="dxa"/>
            <w:tcBorders/>
            <w:shd w:color="auto" w:fill="FFFFFF" w:val="clear"/>
          </w:tcPr>
          <w:p>
            <w:pPr>
              <w:pStyle w:val="Normal"/>
              <w:shd w:val="clear" w:color="auto" w:fill="FFFFFF"/>
              <w:jc w:val="both"/>
              <w:rPr/>
            </w:pPr>
            <w:r>
              <w:rPr>
                <w:bCs/>
                <w:szCs w:val="16"/>
              </w:rPr>
              <w:t>7.</w:t>
            </w:r>
          </w:p>
        </w:tc>
        <w:tc>
          <w:tcPr>
            <w:tcW w:w="2194" w:type="dxa"/>
            <w:tcBorders/>
            <w:shd w:color="auto" w:fill="FFFFFF" w:val="clear"/>
          </w:tcPr>
          <w:p>
            <w:pPr>
              <w:pStyle w:val="Normal"/>
              <w:shd w:val="clear" w:color="auto" w:fill="FFFFFF"/>
              <w:jc w:val="both"/>
              <w:rPr/>
            </w:pPr>
            <w:r>
              <w:rPr>
                <w:szCs w:val="16"/>
              </w:rPr>
              <w:t>Destruction of fifty</w:t>
            </w:r>
          </w:p>
        </w:tc>
        <w:tc>
          <w:tcPr>
            <w:tcW w:w="2352" w:type="dxa"/>
            <w:gridSpan w:val="2"/>
            <w:tcBorders/>
            <w:shd w:color="auto" w:fill="FFFFFF" w:val="clear"/>
          </w:tcPr>
          <w:p>
            <w:pPr>
              <w:pStyle w:val="Normal"/>
              <w:shd w:val="clear" w:color="auto" w:fill="FFFFFF"/>
              <w:jc w:val="both"/>
              <w:rPr/>
            </w:pPr>
            <w:r>
              <w:rPr>
                <w:szCs w:val="16"/>
              </w:rPr>
              <w:t>2 Kings 1:12</w:t>
            </w:r>
          </w:p>
        </w:tc>
        <w:tc>
          <w:tcPr>
            <w:tcW w:w="4647" w:type="dxa"/>
            <w:tcBorders/>
            <w:shd w:color="auto" w:fill="FFFFFF" w:val="clear"/>
          </w:tcPr>
          <w:p>
            <w:pPr>
              <w:pStyle w:val="Normal"/>
              <w:shd w:val="clear" w:color="auto" w:fill="FFFFFF"/>
              <w:jc w:val="both"/>
              <w:rPr/>
            </w:pPr>
            <w:r>
              <w:rPr>
                <w:szCs w:val="16"/>
              </w:rPr>
              <w:t>Rejection at judgment.</w:t>
            </w:r>
          </w:p>
        </w:tc>
      </w:tr>
      <w:tr>
        <w:trPr>
          <w:trHeight w:val="253" w:hRule="atLeast"/>
        </w:trPr>
        <w:tc>
          <w:tcPr>
            <w:tcW w:w="444" w:type="dxa"/>
            <w:tcBorders/>
            <w:shd w:color="auto" w:fill="FFFFFF" w:val="clear"/>
          </w:tcPr>
          <w:p>
            <w:pPr>
              <w:pStyle w:val="Normal"/>
              <w:shd w:val="clear" w:color="auto" w:fill="FFFFFF"/>
              <w:jc w:val="both"/>
              <w:rPr/>
            </w:pPr>
            <w:r>
              <w:rPr>
                <w:bCs/>
                <w:szCs w:val="16"/>
              </w:rPr>
              <w:t>8.</w:t>
            </w:r>
          </w:p>
        </w:tc>
        <w:tc>
          <w:tcPr>
            <w:tcW w:w="2194" w:type="dxa"/>
            <w:tcBorders/>
            <w:shd w:color="auto" w:fill="FFFFFF" w:val="clear"/>
          </w:tcPr>
          <w:p>
            <w:pPr>
              <w:pStyle w:val="Normal"/>
              <w:shd w:val="clear" w:color="auto" w:fill="FFFFFF"/>
              <w:jc w:val="both"/>
              <w:rPr/>
            </w:pPr>
            <w:r>
              <w:rPr>
                <w:szCs w:val="16"/>
              </w:rPr>
              <w:t>Waters divided</w:t>
            </w:r>
          </w:p>
        </w:tc>
        <w:tc>
          <w:tcPr>
            <w:tcW w:w="2352" w:type="dxa"/>
            <w:gridSpan w:val="2"/>
            <w:tcBorders/>
            <w:shd w:color="auto" w:fill="FFFFFF" w:val="clear"/>
          </w:tcPr>
          <w:p>
            <w:pPr>
              <w:pStyle w:val="Normal"/>
              <w:shd w:val="clear" w:color="auto" w:fill="FFFFFF"/>
              <w:jc w:val="both"/>
              <w:rPr/>
            </w:pPr>
            <w:r>
              <w:rPr>
                <w:szCs w:val="16"/>
              </w:rPr>
              <w:t>2 Kings 2:8</w:t>
            </w:r>
          </w:p>
        </w:tc>
        <w:tc>
          <w:tcPr>
            <w:tcW w:w="4647" w:type="dxa"/>
            <w:tcBorders/>
            <w:shd w:color="auto" w:fill="FFFFFF" w:val="clear"/>
          </w:tcPr>
          <w:p>
            <w:pPr>
              <w:pStyle w:val="Normal"/>
              <w:shd w:val="clear" w:color="auto" w:fill="FFFFFF"/>
              <w:jc w:val="both"/>
              <w:rPr/>
            </w:pPr>
            <w:r>
              <w:rPr>
                <w:szCs w:val="16"/>
              </w:rPr>
              <w:t>Dominion over symbolic water (cp. Rev. 17:15).</w:t>
            </w:r>
          </w:p>
        </w:tc>
      </w:tr>
      <w:tr>
        <w:trPr>
          <w:trHeight w:val="254" w:hRule="atLeast"/>
        </w:trPr>
        <w:tc>
          <w:tcPr>
            <w:tcW w:w="444" w:type="dxa"/>
            <w:tcBorders/>
            <w:shd w:color="auto" w:fill="FFFFFF" w:val="clear"/>
          </w:tcPr>
          <w:p>
            <w:pPr>
              <w:pStyle w:val="Normal"/>
              <w:shd w:val="clear" w:color="auto" w:fill="FFFFFF"/>
              <w:jc w:val="both"/>
              <w:rPr/>
            </w:pPr>
            <w:r>
              <w:rPr/>
            </w:r>
          </w:p>
        </w:tc>
        <w:tc>
          <w:tcPr>
            <w:tcW w:w="2194" w:type="dxa"/>
            <w:tcBorders/>
            <w:shd w:color="auto" w:fill="FFFFFF" w:val="clear"/>
          </w:tcPr>
          <w:p>
            <w:pPr>
              <w:pStyle w:val="Normal"/>
              <w:shd w:val="clear" w:color="auto" w:fill="FFFFFF"/>
              <w:jc w:val="both"/>
              <w:rPr/>
            </w:pPr>
            <w:r>
              <w:rPr/>
            </w:r>
          </w:p>
        </w:tc>
        <w:tc>
          <w:tcPr>
            <w:tcW w:w="2352" w:type="dxa"/>
            <w:gridSpan w:val="2"/>
            <w:tcBorders/>
            <w:shd w:color="auto" w:fill="FFFFFF" w:val="clear"/>
          </w:tcPr>
          <w:p>
            <w:pPr>
              <w:pStyle w:val="Normal"/>
              <w:shd w:val="clear" w:color="auto" w:fill="FFFFFF"/>
              <w:jc w:val="both"/>
              <w:rPr/>
            </w:pPr>
            <w:r>
              <w:rPr/>
            </w:r>
          </w:p>
        </w:tc>
        <w:tc>
          <w:tcPr>
            <w:tcW w:w="4647" w:type="dxa"/>
            <w:tcBorders/>
            <w:shd w:color="auto" w:fill="FFFFFF" w:val="clear"/>
          </w:tcPr>
          <w:p>
            <w:pPr>
              <w:pStyle w:val="Normal"/>
              <w:shd w:val="clear" w:color="auto" w:fill="FFFFFF"/>
              <w:jc w:val="both"/>
              <w:rPr/>
            </w:pPr>
            <w:r>
              <w:rPr/>
            </w:r>
          </w:p>
        </w:tc>
      </w:tr>
      <w:tr>
        <w:trPr>
          <w:trHeight w:val="310" w:hRule="exact"/>
          <w:cantSplit w:val="true"/>
        </w:trPr>
        <w:tc>
          <w:tcPr>
            <w:tcW w:w="9637" w:type="dxa"/>
            <w:gridSpan w:val="5"/>
            <w:tcBorders/>
            <w:shd w:color="auto" w:fill="FFFFFF" w:val="clear"/>
          </w:tcPr>
          <w:p>
            <w:pPr>
              <w:pStyle w:val="Heading6"/>
              <w:shd w:fill="FFFFFF" w:val="clear"/>
              <w:rPr/>
            </w:pPr>
            <w:r>
              <w:rPr/>
              <w:t>THE SIXTEEN MIRACLES OF ELISHA</w:t>
            </w:r>
          </w:p>
        </w:tc>
      </w:tr>
      <w:tr>
        <w:trPr>
          <w:trHeight w:val="527" w:hRule="atLeast"/>
        </w:trPr>
        <w:tc>
          <w:tcPr>
            <w:tcW w:w="444" w:type="dxa"/>
            <w:tcBorders/>
            <w:shd w:color="auto" w:fill="FFFFFF" w:val="clear"/>
          </w:tcPr>
          <w:p>
            <w:pPr>
              <w:pStyle w:val="Normal"/>
              <w:shd w:val="clear" w:color="auto" w:fill="FFFFFF"/>
              <w:jc w:val="both"/>
              <w:rPr/>
            </w:pPr>
            <w:r>
              <w:rPr>
                <w:bCs/>
                <w:szCs w:val="16"/>
              </w:rPr>
              <w:t>No.</w:t>
            </w:r>
          </w:p>
        </w:tc>
        <w:tc>
          <w:tcPr>
            <w:tcW w:w="2194" w:type="dxa"/>
            <w:tcBorders/>
            <w:shd w:color="auto" w:fill="FFFFFF" w:val="clear"/>
          </w:tcPr>
          <w:p>
            <w:pPr>
              <w:pStyle w:val="Normal"/>
              <w:shd w:val="clear" w:color="auto" w:fill="FFFFFF"/>
              <w:jc w:val="both"/>
              <w:rPr/>
            </w:pPr>
            <w:r>
              <w:rPr>
                <w:bCs/>
                <w:szCs w:val="16"/>
              </w:rPr>
              <w:t>Miracle</w:t>
            </w:r>
          </w:p>
        </w:tc>
        <w:tc>
          <w:tcPr>
            <w:tcW w:w="1303" w:type="dxa"/>
            <w:tcBorders/>
            <w:shd w:color="auto" w:fill="FFFFFF" w:val="clear"/>
          </w:tcPr>
          <w:p>
            <w:pPr>
              <w:pStyle w:val="Normal"/>
              <w:shd w:val="clear" w:color="auto" w:fill="FFFFFF"/>
              <w:jc w:val="both"/>
              <w:rPr/>
            </w:pPr>
            <w:r>
              <w:rPr>
                <w:bCs/>
                <w:szCs w:val="16"/>
              </w:rPr>
              <w:t>Reference</w:t>
            </w:r>
          </w:p>
        </w:tc>
        <w:tc>
          <w:tcPr>
            <w:tcW w:w="5696" w:type="dxa"/>
            <w:gridSpan w:val="2"/>
            <w:tcBorders/>
            <w:shd w:color="auto" w:fill="FFFFFF" w:val="clear"/>
          </w:tcPr>
          <w:p>
            <w:pPr>
              <w:pStyle w:val="Normal"/>
              <w:shd w:val="clear" w:color="auto" w:fill="FFFFFF"/>
              <w:jc w:val="both"/>
              <w:rPr/>
            </w:pPr>
            <w:r>
              <w:rPr>
                <w:bCs/>
                <w:szCs w:val="16"/>
              </w:rPr>
              <w:t>Spiritual Significance</w:t>
            </w:r>
          </w:p>
        </w:tc>
      </w:tr>
      <w:tr>
        <w:trPr>
          <w:trHeight w:val="527" w:hRule="atLeast"/>
        </w:trPr>
        <w:tc>
          <w:tcPr>
            <w:tcW w:w="444" w:type="dxa"/>
            <w:tcBorders/>
            <w:shd w:color="auto" w:fill="FFFFFF" w:val="clear"/>
          </w:tcPr>
          <w:p>
            <w:pPr>
              <w:pStyle w:val="Normal"/>
              <w:shd w:val="clear" w:color="auto" w:fill="FFFFFF"/>
              <w:jc w:val="both"/>
              <w:rPr/>
            </w:pPr>
            <w:r>
              <w:rPr>
                <w:bCs/>
                <w:szCs w:val="16"/>
              </w:rPr>
              <w:t>1.</w:t>
            </w:r>
          </w:p>
        </w:tc>
        <w:tc>
          <w:tcPr>
            <w:tcW w:w="2194" w:type="dxa"/>
            <w:tcBorders/>
            <w:shd w:color="auto" w:fill="FFFFFF" w:val="clear"/>
          </w:tcPr>
          <w:p>
            <w:pPr>
              <w:pStyle w:val="Normal"/>
              <w:shd w:val="clear" w:color="auto" w:fill="FFFFFF"/>
              <w:jc w:val="both"/>
              <w:rPr/>
            </w:pPr>
            <w:r>
              <w:rPr>
                <w:szCs w:val="16"/>
              </w:rPr>
              <w:t>Waters divided</w:t>
            </w:r>
          </w:p>
        </w:tc>
        <w:tc>
          <w:tcPr>
            <w:tcW w:w="1303" w:type="dxa"/>
            <w:tcBorders/>
            <w:shd w:color="auto" w:fill="FFFFFF" w:val="clear"/>
          </w:tcPr>
          <w:p>
            <w:pPr>
              <w:pStyle w:val="Normal"/>
              <w:shd w:val="clear" w:color="auto" w:fill="FFFFFF"/>
              <w:jc w:val="both"/>
              <w:rPr/>
            </w:pPr>
            <w:r>
              <w:rPr>
                <w:szCs w:val="16"/>
              </w:rPr>
              <w:t>2 Kings 2:14</w:t>
            </w:r>
          </w:p>
        </w:tc>
        <w:tc>
          <w:tcPr>
            <w:tcW w:w="5696" w:type="dxa"/>
            <w:gridSpan w:val="2"/>
            <w:tcBorders/>
            <w:shd w:color="auto" w:fill="FFFFFF" w:val="clear"/>
          </w:tcPr>
          <w:p>
            <w:pPr>
              <w:pStyle w:val="Normal"/>
              <w:shd w:val="clear" w:color="auto" w:fill="FFFFFF"/>
              <w:jc w:val="both"/>
              <w:rPr/>
            </w:pPr>
            <w:r>
              <w:rPr>
                <w:szCs w:val="16"/>
              </w:rPr>
              <w:t>The mantle of Elijah rests on Elisha.</w:t>
            </w:r>
          </w:p>
        </w:tc>
      </w:tr>
      <w:tr>
        <w:trPr>
          <w:trHeight w:val="528" w:hRule="atLeast"/>
        </w:trPr>
        <w:tc>
          <w:tcPr>
            <w:tcW w:w="444" w:type="dxa"/>
            <w:tcBorders/>
            <w:shd w:color="auto" w:fill="FFFFFF" w:val="clear"/>
          </w:tcPr>
          <w:p>
            <w:pPr>
              <w:pStyle w:val="Normal"/>
              <w:shd w:val="clear" w:color="auto" w:fill="FFFFFF"/>
              <w:jc w:val="both"/>
              <w:rPr/>
            </w:pPr>
            <w:r>
              <w:rPr>
                <w:bCs/>
                <w:szCs w:val="16"/>
              </w:rPr>
              <w:t>2.</w:t>
            </w:r>
          </w:p>
        </w:tc>
        <w:tc>
          <w:tcPr>
            <w:tcW w:w="2194" w:type="dxa"/>
            <w:tcBorders/>
            <w:shd w:color="auto" w:fill="FFFFFF" w:val="clear"/>
          </w:tcPr>
          <w:p>
            <w:pPr>
              <w:pStyle w:val="Normal"/>
              <w:shd w:val="clear" w:color="auto" w:fill="FFFFFF"/>
              <w:jc w:val="both"/>
              <w:rPr/>
            </w:pPr>
            <w:r>
              <w:rPr>
                <w:szCs w:val="16"/>
              </w:rPr>
              <w:t>Waters healed</w:t>
            </w:r>
          </w:p>
        </w:tc>
        <w:tc>
          <w:tcPr>
            <w:tcW w:w="1303" w:type="dxa"/>
            <w:tcBorders/>
            <w:shd w:color="auto" w:fill="FFFFFF" w:val="clear"/>
          </w:tcPr>
          <w:p>
            <w:pPr>
              <w:pStyle w:val="Normal"/>
              <w:shd w:val="clear" w:color="auto" w:fill="FFFFFF"/>
              <w:jc w:val="both"/>
              <w:rPr/>
            </w:pPr>
            <w:r>
              <w:rPr>
                <w:szCs w:val="16"/>
              </w:rPr>
              <w:t>2 Kings 2:21</w:t>
            </w:r>
          </w:p>
        </w:tc>
        <w:tc>
          <w:tcPr>
            <w:tcW w:w="5696" w:type="dxa"/>
            <w:gridSpan w:val="2"/>
            <w:tcBorders/>
            <w:shd w:color="auto" w:fill="FFFFFF" w:val="clear"/>
          </w:tcPr>
          <w:p>
            <w:pPr>
              <w:pStyle w:val="Normal"/>
              <w:shd w:val="clear" w:color="auto" w:fill="FFFFFF"/>
              <w:jc w:val="both"/>
              <w:rPr/>
            </w:pPr>
            <w:r>
              <w:rPr>
                <w:szCs w:val="16"/>
              </w:rPr>
              <w:t>Healing through "the salt of the covenant" (Lev. 2:13; Num. 18:19).</w:t>
            </w:r>
          </w:p>
        </w:tc>
      </w:tr>
      <w:tr>
        <w:trPr>
          <w:trHeight w:val="527" w:hRule="atLeast"/>
        </w:trPr>
        <w:tc>
          <w:tcPr>
            <w:tcW w:w="444" w:type="dxa"/>
            <w:tcBorders/>
            <w:shd w:color="auto" w:fill="FFFFFF" w:val="clear"/>
          </w:tcPr>
          <w:p>
            <w:pPr>
              <w:pStyle w:val="Normal"/>
              <w:shd w:val="clear" w:color="auto" w:fill="FFFFFF"/>
              <w:jc w:val="both"/>
              <w:rPr/>
            </w:pPr>
            <w:r>
              <w:rPr>
                <w:bCs/>
                <w:szCs w:val="16"/>
              </w:rPr>
              <w:t>3.</w:t>
            </w:r>
          </w:p>
        </w:tc>
        <w:tc>
          <w:tcPr>
            <w:tcW w:w="2194" w:type="dxa"/>
            <w:tcBorders/>
            <w:shd w:color="auto" w:fill="FFFFFF" w:val="clear"/>
          </w:tcPr>
          <w:p>
            <w:pPr>
              <w:pStyle w:val="Normal"/>
              <w:shd w:val="clear" w:color="auto" w:fill="FFFFFF"/>
              <w:jc w:val="both"/>
              <w:rPr/>
            </w:pPr>
            <w:r>
              <w:rPr>
                <w:szCs w:val="16"/>
              </w:rPr>
              <w:t>Bears destroy mockers</w:t>
            </w:r>
          </w:p>
        </w:tc>
        <w:tc>
          <w:tcPr>
            <w:tcW w:w="1303" w:type="dxa"/>
            <w:tcBorders/>
            <w:shd w:color="auto" w:fill="FFFFFF" w:val="clear"/>
          </w:tcPr>
          <w:p>
            <w:pPr>
              <w:pStyle w:val="Normal"/>
              <w:shd w:val="clear" w:color="auto" w:fill="FFFFFF"/>
              <w:jc w:val="both"/>
              <w:rPr/>
            </w:pPr>
            <w:r>
              <w:rPr>
                <w:szCs w:val="16"/>
              </w:rPr>
              <w:t>2 Kings 2:24</w:t>
            </w:r>
          </w:p>
        </w:tc>
        <w:tc>
          <w:tcPr>
            <w:tcW w:w="5696" w:type="dxa"/>
            <w:gridSpan w:val="2"/>
            <w:tcBorders/>
            <w:shd w:color="auto" w:fill="FFFFFF" w:val="clear"/>
          </w:tcPr>
          <w:p>
            <w:pPr>
              <w:pStyle w:val="Normal"/>
              <w:shd w:val="clear" w:color="auto" w:fill="FFFFFF"/>
              <w:jc w:val="both"/>
              <w:rPr/>
            </w:pPr>
            <w:r>
              <w:rPr>
                <w:szCs w:val="16"/>
              </w:rPr>
              <w:t>Punishment of all mockers and rejecters of God.</w:t>
            </w:r>
          </w:p>
        </w:tc>
      </w:tr>
      <w:tr>
        <w:trPr>
          <w:trHeight w:val="527" w:hRule="atLeast"/>
        </w:trPr>
        <w:tc>
          <w:tcPr>
            <w:tcW w:w="444" w:type="dxa"/>
            <w:tcBorders/>
            <w:shd w:color="auto" w:fill="FFFFFF" w:val="clear"/>
          </w:tcPr>
          <w:p>
            <w:pPr>
              <w:pStyle w:val="Normal"/>
              <w:shd w:val="clear" w:color="auto" w:fill="FFFFFF"/>
              <w:jc w:val="both"/>
              <w:rPr/>
            </w:pPr>
            <w:r>
              <w:rPr>
                <w:bCs/>
                <w:szCs w:val="16"/>
              </w:rPr>
              <w:t>4.</w:t>
            </w:r>
          </w:p>
        </w:tc>
        <w:tc>
          <w:tcPr>
            <w:tcW w:w="2194" w:type="dxa"/>
            <w:tcBorders/>
            <w:shd w:color="auto" w:fill="FFFFFF" w:val="clear"/>
          </w:tcPr>
          <w:p>
            <w:pPr>
              <w:pStyle w:val="Normal"/>
              <w:shd w:val="clear" w:color="auto" w:fill="FFFFFF"/>
              <w:jc w:val="both"/>
              <w:rPr/>
            </w:pPr>
            <w:r>
              <w:rPr>
                <w:szCs w:val="16"/>
              </w:rPr>
              <w:t>Water in a barren land</w:t>
            </w:r>
          </w:p>
        </w:tc>
        <w:tc>
          <w:tcPr>
            <w:tcW w:w="1303" w:type="dxa"/>
            <w:tcBorders/>
            <w:shd w:color="auto" w:fill="FFFFFF" w:val="clear"/>
          </w:tcPr>
          <w:p>
            <w:pPr>
              <w:pStyle w:val="Normal"/>
              <w:shd w:val="clear" w:color="auto" w:fill="FFFFFF"/>
              <w:jc w:val="both"/>
              <w:rPr/>
            </w:pPr>
            <w:r>
              <w:rPr>
                <w:szCs w:val="16"/>
              </w:rPr>
              <w:t>2 Kings 3:20</w:t>
            </w:r>
          </w:p>
        </w:tc>
        <w:tc>
          <w:tcPr>
            <w:tcW w:w="5696" w:type="dxa"/>
            <w:gridSpan w:val="2"/>
            <w:tcBorders/>
            <w:shd w:color="auto" w:fill="FFFFFF" w:val="clear"/>
          </w:tcPr>
          <w:p>
            <w:pPr>
              <w:pStyle w:val="Normal"/>
              <w:shd w:val="clear" w:color="auto" w:fill="FFFFFF"/>
              <w:jc w:val="both"/>
              <w:rPr/>
            </w:pPr>
            <w:r>
              <w:rPr>
                <w:szCs w:val="16"/>
              </w:rPr>
              <w:t>God's providential care amidst a barren world.</w:t>
            </w:r>
          </w:p>
        </w:tc>
      </w:tr>
      <w:tr>
        <w:trPr>
          <w:trHeight w:val="528" w:hRule="atLeast"/>
        </w:trPr>
        <w:tc>
          <w:tcPr>
            <w:tcW w:w="444" w:type="dxa"/>
            <w:tcBorders/>
            <w:shd w:color="auto" w:fill="FFFFFF" w:val="clear"/>
          </w:tcPr>
          <w:p>
            <w:pPr>
              <w:pStyle w:val="Normal"/>
              <w:shd w:val="clear" w:color="auto" w:fill="FFFFFF"/>
              <w:jc w:val="both"/>
              <w:rPr/>
            </w:pPr>
            <w:r>
              <w:rPr>
                <w:bCs/>
                <w:szCs w:val="16"/>
              </w:rPr>
              <w:t>5.</w:t>
            </w:r>
          </w:p>
        </w:tc>
        <w:tc>
          <w:tcPr>
            <w:tcW w:w="2194" w:type="dxa"/>
            <w:tcBorders/>
            <w:shd w:color="auto" w:fill="FFFFFF" w:val="clear"/>
          </w:tcPr>
          <w:p>
            <w:pPr>
              <w:pStyle w:val="Normal"/>
              <w:shd w:val="clear" w:color="auto" w:fill="FFFFFF"/>
              <w:jc w:val="both"/>
              <w:rPr/>
            </w:pPr>
            <w:r>
              <w:rPr>
                <w:szCs w:val="16"/>
              </w:rPr>
              <w:t>Oil for the widow</w:t>
            </w:r>
          </w:p>
        </w:tc>
        <w:tc>
          <w:tcPr>
            <w:tcW w:w="1303" w:type="dxa"/>
            <w:tcBorders/>
            <w:shd w:color="auto" w:fill="FFFFFF" w:val="clear"/>
          </w:tcPr>
          <w:p>
            <w:pPr>
              <w:pStyle w:val="Normal"/>
              <w:shd w:val="clear" w:color="auto" w:fill="FFFFFF"/>
              <w:jc w:val="both"/>
              <w:rPr/>
            </w:pPr>
            <w:r>
              <w:rPr>
                <w:szCs w:val="16"/>
              </w:rPr>
              <w:t>2 Kings 4:1</w:t>
            </w:r>
          </w:p>
        </w:tc>
        <w:tc>
          <w:tcPr>
            <w:tcW w:w="5696" w:type="dxa"/>
            <w:gridSpan w:val="2"/>
            <w:tcBorders/>
            <w:shd w:color="auto" w:fill="FFFFFF" w:val="clear"/>
          </w:tcPr>
          <w:p>
            <w:pPr>
              <w:pStyle w:val="Normal"/>
              <w:shd w:val="clear" w:color="auto" w:fill="FFFFFF"/>
              <w:jc w:val="both"/>
              <w:rPr/>
            </w:pPr>
            <w:r>
              <w:rPr>
                <w:szCs w:val="16"/>
              </w:rPr>
              <w:t>An unending supply of God's Word to sustain those who trust in Him.</w:t>
            </w:r>
          </w:p>
        </w:tc>
      </w:tr>
      <w:tr>
        <w:trPr>
          <w:trHeight w:val="527" w:hRule="atLeast"/>
        </w:trPr>
        <w:tc>
          <w:tcPr>
            <w:tcW w:w="444" w:type="dxa"/>
            <w:tcBorders/>
            <w:shd w:color="auto" w:fill="FFFFFF" w:val="clear"/>
          </w:tcPr>
          <w:p>
            <w:pPr>
              <w:pStyle w:val="Normal"/>
              <w:shd w:val="clear" w:color="auto" w:fill="FFFFFF"/>
              <w:jc w:val="both"/>
              <w:rPr/>
            </w:pPr>
            <w:r>
              <w:rPr>
                <w:bCs/>
                <w:szCs w:val="16"/>
              </w:rPr>
              <w:t>6.</w:t>
            </w:r>
          </w:p>
        </w:tc>
        <w:tc>
          <w:tcPr>
            <w:tcW w:w="2194" w:type="dxa"/>
            <w:tcBorders/>
            <w:shd w:color="auto" w:fill="FFFFFF" w:val="clear"/>
          </w:tcPr>
          <w:p>
            <w:pPr>
              <w:pStyle w:val="Normal"/>
              <w:shd w:val="clear" w:color="auto" w:fill="FFFFFF"/>
              <w:jc w:val="both"/>
              <w:rPr/>
            </w:pPr>
            <w:r>
              <w:rPr>
                <w:szCs w:val="16"/>
              </w:rPr>
              <w:t>The gift of a son</w:t>
            </w:r>
          </w:p>
        </w:tc>
        <w:tc>
          <w:tcPr>
            <w:tcW w:w="1303" w:type="dxa"/>
            <w:tcBorders/>
            <w:shd w:color="auto" w:fill="FFFFFF" w:val="clear"/>
          </w:tcPr>
          <w:p>
            <w:pPr>
              <w:pStyle w:val="Normal"/>
              <w:shd w:val="clear" w:color="auto" w:fill="FFFFFF"/>
              <w:jc w:val="both"/>
              <w:rPr/>
            </w:pPr>
            <w:r>
              <w:rPr>
                <w:szCs w:val="16"/>
              </w:rPr>
              <w:t>2 Kings 4:16</w:t>
            </w:r>
          </w:p>
        </w:tc>
        <w:tc>
          <w:tcPr>
            <w:tcW w:w="5696" w:type="dxa"/>
            <w:gridSpan w:val="2"/>
            <w:tcBorders/>
            <w:shd w:color="auto" w:fill="FFFFFF" w:val="clear"/>
          </w:tcPr>
          <w:p>
            <w:pPr>
              <w:pStyle w:val="Normal"/>
              <w:shd w:val="clear" w:color="auto" w:fill="FFFFFF"/>
              <w:jc w:val="both"/>
              <w:rPr/>
            </w:pPr>
            <w:r>
              <w:rPr>
                <w:szCs w:val="16"/>
              </w:rPr>
              <w:t>Loving service yields a Divinely- given seed.</w:t>
            </w:r>
          </w:p>
        </w:tc>
      </w:tr>
      <w:tr>
        <w:trPr>
          <w:trHeight w:val="527" w:hRule="atLeast"/>
        </w:trPr>
        <w:tc>
          <w:tcPr>
            <w:tcW w:w="444" w:type="dxa"/>
            <w:tcBorders/>
            <w:shd w:color="auto" w:fill="FFFFFF" w:val="clear"/>
          </w:tcPr>
          <w:p>
            <w:pPr>
              <w:pStyle w:val="Normal"/>
              <w:shd w:val="clear" w:color="auto" w:fill="FFFFFF"/>
              <w:jc w:val="both"/>
              <w:rPr/>
            </w:pPr>
            <w:r>
              <w:rPr>
                <w:bCs/>
                <w:szCs w:val="16"/>
              </w:rPr>
              <w:t>7.</w:t>
            </w:r>
          </w:p>
        </w:tc>
        <w:tc>
          <w:tcPr>
            <w:tcW w:w="2194" w:type="dxa"/>
            <w:tcBorders/>
            <w:shd w:color="auto" w:fill="FFFFFF" w:val="clear"/>
          </w:tcPr>
          <w:p>
            <w:pPr>
              <w:pStyle w:val="Normal"/>
              <w:shd w:val="clear" w:color="auto" w:fill="FFFFFF"/>
              <w:jc w:val="both"/>
              <w:rPr/>
            </w:pPr>
            <w:r>
              <w:rPr>
                <w:szCs w:val="16"/>
              </w:rPr>
              <w:t>Raising the dead son</w:t>
            </w:r>
          </w:p>
        </w:tc>
        <w:tc>
          <w:tcPr>
            <w:tcW w:w="1303" w:type="dxa"/>
            <w:tcBorders/>
            <w:shd w:color="auto" w:fill="FFFFFF" w:val="clear"/>
          </w:tcPr>
          <w:p>
            <w:pPr>
              <w:pStyle w:val="Normal"/>
              <w:shd w:val="clear" w:color="auto" w:fill="FFFFFF"/>
              <w:jc w:val="both"/>
              <w:rPr/>
            </w:pPr>
            <w:r>
              <w:rPr>
                <w:szCs w:val="16"/>
              </w:rPr>
              <w:t>2 Kings 4:35</w:t>
            </w:r>
          </w:p>
        </w:tc>
        <w:tc>
          <w:tcPr>
            <w:tcW w:w="5696" w:type="dxa"/>
            <w:gridSpan w:val="2"/>
            <w:tcBorders/>
            <w:shd w:color="auto" w:fill="FFFFFF" w:val="clear"/>
          </w:tcPr>
          <w:p>
            <w:pPr>
              <w:pStyle w:val="Normal"/>
              <w:shd w:val="clear" w:color="auto" w:fill="FFFFFF"/>
              <w:jc w:val="both"/>
              <w:rPr/>
            </w:pPr>
            <w:r>
              <w:rPr>
                <w:szCs w:val="16"/>
              </w:rPr>
              <w:t>Resurrection of the God-given seed.</w:t>
            </w:r>
          </w:p>
        </w:tc>
      </w:tr>
      <w:tr>
        <w:trPr>
          <w:trHeight w:val="528" w:hRule="atLeast"/>
        </w:trPr>
        <w:tc>
          <w:tcPr>
            <w:tcW w:w="444" w:type="dxa"/>
            <w:tcBorders/>
            <w:shd w:color="auto" w:fill="FFFFFF" w:val="clear"/>
          </w:tcPr>
          <w:p>
            <w:pPr>
              <w:pStyle w:val="Normal"/>
              <w:shd w:val="clear" w:color="auto" w:fill="FFFFFF"/>
              <w:jc w:val="both"/>
              <w:rPr/>
            </w:pPr>
            <w:r>
              <w:rPr>
                <w:bCs/>
                <w:szCs w:val="16"/>
              </w:rPr>
              <w:t>8.</w:t>
            </w:r>
          </w:p>
        </w:tc>
        <w:tc>
          <w:tcPr>
            <w:tcW w:w="2194" w:type="dxa"/>
            <w:tcBorders/>
            <w:shd w:color="auto" w:fill="FFFFFF" w:val="clear"/>
          </w:tcPr>
          <w:p>
            <w:pPr>
              <w:pStyle w:val="Normal"/>
              <w:shd w:val="clear" w:color="auto" w:fill="FFFFFF"/>
              <w:jc w:val="both"/>
              <w:rPr/>
            </w:pPr>
            <w:r>
              <w:rPr>
                <w:szCs w:val="16"/>
              </w:rPr>
              <w:t>Healing the food</w:t>
            </w:r>
          </w:p>
        </w:tc>
        <w:tc>
          <w:tcPr>
            <w:tcW w:w="1303" w:type="dxa"/>
            <w:tcBorders/>
            <w:shd w:color="auto" w:fill="FFFFFF" w:val="clear"/>
          </w:tcPr>
          <w:p>
            <w:pPr>
              <w:pStyle w:val="Normal"/>
              <w:shd w:val="clear" w:color="auto" w:fill="FFFFFF"/>
              <w:jc w:val="both"/>
              <w:rPr/>
            </w:pPr>
            <w:r>
              <w:rPr>
                <w:szCs w:val="16"/>
              </w:rPr>
              <w:t>2 Kings 4:41</w:t>
            </w:r>
          </w:p>
        </w:tc>
        <w:tc>
          <w:tcPr>
            <w:tcW w:w="5696" w:type="dxa"/>
            <w:gridSpan w:val="2"/>
            <w:tcBorders/>
            <w:shd w:color="auto" w:fill="FFFFFF" w:val="clear"/>
          </w:tcPr>
          <w:p>
            <w:pPr>
              <w:pStyle w:val="Normal"/>
              <w:shd w:val="clear" w:color="auto" w:fill="FFFFFF"/>
              <w:jc w:val="both"/>
              <w:rPr/>
            </w:pPr>
            <w:r>
              <w:rPr>
                <w:szCs w:val="16"/>
              </w:rPr>
              <w:t>To add to God-given food results in "death in the pot", but contentment with "our daily bread" gives health.</w:t>
            </w:r>
          </w:p>
        </w:tc>
      </w:tr>
      <w:tr>
        <w:trPr>
          <w:trHeight w:val="527" w:hRule="atLeast"/>
        </w:trPr>
        <w:tc>
          <w:tcPr>
            <w:tcW w:w="444" w:type="dxa"/>
            <w:tcBorders/>
            <w:shd w:color="auto" w:fill="FFFFFF" w:val="clear"/>
          </w:tcPr>
          <w:p>
            <w:pPr>
              <w:pStyle w:val="Normal"/>
              <w:shd w:val="clear" w:color="auto" w:fill="FFFFFF"/>
              <w:jc w:val="both"/>
              <w:rPr/>
            </w:pPr>
            <w:r>
              <w:rPr>
                <w:bCs/>
                <w:szCs w:val="16"/>
              </w:rPr>
              <w:t>9.</w:t>
            </w:r>
          </w:p>
        </w:tc>
        <w:tc>
          <w:tcPr>
            <w:tcW w:w="2194" w:type="dxa"/>
            <w:tcBorders/>
            <w:shd w:color="auto" w:fill="FFFFFF" w:val="clear"/>
          </w:tcPr>
          <w:p>
            <w:pPr>
              <w:pStyle w:val="Normal"/>
              <w:shd w:val="clear" w:color="auto" w:fill="FFFFFF"/>
              <w:jc w:val="both"/>
              <w:rPr/>
            </w:pPr>
            <w:r>
              <w:rPr>
                <w:szCs w:val="16"/>
              </w:rPr>
              <w:t>Bread multiplied</w:t>
            </w:r>
          </w:p>
        </w:tc>
        <w:tc>
          <w:tcPr>
            <w:tcW w:w="1303" w:type="dxa"/>
            <w:tcBorders/>
            <w:shd w:color="auto" w:fill="FFFFFF" w:val="clear"/>
          </w:tcPr>
          <w:p>
            <w:pPr>
              <w:pStyle w:val="Normal"/>
              <w:shd w:val="clear" w:color="auto" w:fill="FFFFFF"/>
              <w:jc w:val="both"/>
              <w:rPr/>
            </w:pPr>
            <w:r>
              <w:rPr>
                <w:szCs w:val="16"/>
              </w:rPr>
              <w:t>2 Kings 4:43</w:t>
            </w:r>
          </w:p>
        </w:tc>
        <w:tc>
          <w:tcPr>
            <w:tcW w:w="5696" w:type="dxa"/>
            <w:gridSpan w:val="2"/>
            <w:tcBorders/>
            <w:shd w:color="auto" w:fill="FFFFFF" w:val="clear"/>
          </w:tcPr>
          <w:p>
            <w:pPr>
              <w:pStyle w:val="Normal"/>
              <w:shd w:val="clear" w:color="auto" w:fill="FFFFFF"/>
              <w:jc w:val="both"/>
              <w:rPr/>
            </w:pPr>
            <w:r>
              <w:rPr>
                <w:szCs w:val="16"/>
              </w:rPr>
              <w:t>Even amidst drought, God will supply "the bread of life" to all who come to Him.</w:t>
            </w:r>
          </w:p>
        </w:tc>
      </w:tr>
      <w:tr>
        <w:trPr>
          <w:trHeight w:val="527" w:hRule="atLeast"/>
        </w:trPr>
        <w:tc>
          <w:tcPr>
            <w:tcW w:w="444" w:type="dxa"/>
            <w:tcBorders/>
            <w:shd w:color="auto" w:fill="FFFFFF" w:val="clear"/>
          </w:tcPr>
          <w:p>
            <w:pPr>
              <w:pStyle w:val="Normal"/>
              <w:shd w:val="clear" w:color="auto" w:fill="FFFFFF"/>
              <w:jc w:val="both"/>
              <w:rPr/>
            </w:pPr>
            <w:r>
              <w:rPr>
                <w:bCs/>
                <w:szCs w:val="16"/>
              </w:rPr>
              <w:t>10.</w:t>
            </w:r>
          </w:p>
        </w:tc>
        <w:tc>
          <w:tcPr>
            <w:tcW w:w="2194" w:type="dxa"/>
            <w:tcBorders/>
            <w:shd w:color="auto" w:fill="FFFFFF" w:val="clear"/>
          </w:tcPr>
          <w:p>
            <w:pPr>
              <w:pStyle w:val="Normal"/>
              <w:shd w:val="clear" w:color="auto" w:fill="FFFFFF"/>
              <w:jc w:val="both"/>
              <w:rPr/>
            </w:pPr>
            <w:r>
              <w:rPr>
                <w:szCs w:val="16"/>
              </w:rPr>
              <w:t>Naaman healed</w:t>
            </w:r>
          </w:p>
        </w:tc>
        <w:tc>
          <w:tcPr>
            <w:tcW w:w="1303" w:type="dxa"/>
            <w:tcBorders/>
            <w:shd w:color="auto" w:fill="FFFFFF" w:val="clear"/>
          </w:tcPr>
          <w:p>
            <w:pPr>
              <w:pStyle w:val="Normal"/>
              <w:shd w:val="clear" w:color="auto" w:fill="FFFFFF"/>
              <w:jc w:val="both"/>
              <w:rPr/>
            </w:pPr>
            <w:r>
              <w:rPr>
                <w:szCs w:val="16"/>
              </w:rPr>
              <w:t>2 Kings 5:10</w:t>
            </w:r>
          </w:p>
        </w:tc>
        <w:tc>
          <w:tcPr>
            <w:tcW w:w="5696" w:type="dxa"/>
            <w:gridSpan w:val="2"/>
            <w:tcBorders/>
            <w:shd w:color="auto" w:fill="FFFFFF" w:val="clear"/>
          </w:tcPr>
          <w:p>
            <w:pPr>
              <w:pStyle w:val="Normal"/>
              <w:shd w:val="clear" w:color="auto" w:fill="FFFFFF"/>
              <w:jc w:val="both"/>
              <w:rPr/>
            </w:pPr>
            <w:r>
              <w:rPr>
                <w:szCs w:val="16"/>
              </w:rPr>
              <w:t>Belief and burial in water cleanses from sin and leads to newness of life.</w:t>
            </w:r>
          </w:p>
        </w:tc>
      </w:tr>
      <w:tr>
        <w:trPr>
          <w:trHeight w:val="528" w:hRule="atLeast"/>
        </w:trPr>
        <w:tc>
          <w:tcPr>
            <w:tcW w:w="444" w:type="dxa"/>
            <w:tcBorders/>
            <w:shd w:color="auto" w:fill="FFFFFF" w:val="clear"/>
          </w:tcPr>
          <w:p>
            <w:pPr>
              <w:pStyle w:val="Normal"/>
              <w:shd w:val="clear" w:color="auto" w:fill="FFFFFF"/>
              <w:jc w:val="both"/>
              <w:rPr/>
            </w:pPr>
            <w:r>
              <w:rPr>
                <w:szCs w:val="16"/>
              </w:rPr>
              <w:t>11.</w:t>
            </w:r>
          </w:p>
        </w:tc>
        <w:tc>
          <w:tcPr>
            <w:tcW w:w="2194" w:type="dxa"/>
            <w:tcBorders/>
            <w:shd w:color="auto" w:fill="FFFFFF" w:val="clear"/>
          </w:tcPr>
          <w:p>
            <w:pPr>
              <w:pStyle w:val="Normal"/>
              <w:shd w:val="clear" w:color="auto" w:fill="FFFFFF"/>
              <w:jc w:val="both"/>
              <w:rPr/>
            </w:pPr>
            <w:r>
              <w:rPr>
                <w:szCs w:val="16"/>
              </w:rPr>
              <w:t>Gehazi smitten</w:t>
            </w:r>
          </w:p>
        </w:tc>
        <w:tc>
          <w:tcPr>
            <w:tcW w:w="1303" w:type="dxa"/>
            <w:tcBorders/>
            <w:shd w:color="auto" w:fill="FFFFFF" w:val="clear"/>
          </w:tcPr>
          <w:p>
            <w:pPr>
              <w:pStyle w:val="Normal"/>
              <w:shd w:val="clear" w:color="auto" w:fill="FFFFFF"/>
              <w:jc w:val="both"/>
              <w:rPr/>
            </w:pPr>
            <w:r>
              <w:rPr>
                <w:szCs w:val="16"/>
              </w:rPr>
              <w:t>2 Kings 5:27</w:t>
            </w:r>
          </w:p>
        </w:tc>
        <w:tc>
          <w:tcPr>
            <w:tcW w:w="5696" w:type="dxa"/>
            <w:gridSpan w:val="2"/>
            <w:tcBorders/>
            <w:shd w:color="auto" w:fill="FFFFFF" w:val="clear"/>
          </w:tcPr>
          <w:p>
            <w:pPr>
              <w:pStyle w:val="Normal"/>
              <w:shd w:val="clear" w:color="auto" w:fill="FFFFFF"/>
              <w:jc w:val="both"/>
              <w:rPr/>
            </w:pPr>
            <w:r>
              <w:rPr>
                <w:szCs w:val="16"/>
              </w:rPr>
              <w:t>To covet the riches of this world is to court the judgment of God.</w:t>
            </w:r>
          </w:p>
        </w:tc>
      </w:tr>
      <w:tr>
        <w:trPr>
          <w:trHeight w:val="527" w:hRule="atLeast"/>
        </w:trPr>
        <w:tc>
          <w:tcPr>
            <w:tcW w:w="444" w:type="dxa"/>
            <w:tcBorders/>
            <w:shd w:color="auto" w:fill="FFFFFF" w:val="clear"/>
          </w:tcPr>
          <w:p>
            <w:pPr>
              <w:pStyle w:val="Normal"/>
              <w:shd w:val="clear" w:color="auto" w:fill="FFFFFF"/>
              <w:jc w:val="both"/>
              <w:rPr/>
            </w:pPr>
            <w:r>
              <w:rPr>
                <w:szCs w:val="16"/>
              </w:rPr>
              <w:t>12.</w:t>
            </w:r>
          </w:p>
        </w:tc>
        <w:tc>
          <w:tcPr>
            <w:tcW w:w="2194" w:type="dxa"/>
            <w:tcBorders/>
            <w:shd w:color="auto" w:fill="FFFFFF" w:val="clear"/>
          </w:tcPr>
          <w:p>
            <w:pPr>
              <w:pStyle w:val="Normal"/>
              <w:shd w:val="clear" w:color="auto" w:fill="FFFFFF"/>
              <w:jc w:val="both"/>
              <w:rPr/>
            </w:pPr>
            <w:r>
              <w:rPr>
                <w:szCs w:val="16"/>
              </w:rPr>
              <w:t>Iron made to float</w:t>
            </w:r>
          </w:p>
        </w:tc>
        <w:tc>
          <w:tcPr>
            <w:tcW w:w="1303" w:type="dxa"/>
            <w:tcBorders/>
            <w:shd w:color="auto" w:fill="FFFFFF" w:val="clear"/>
          </w:tcPr>
          <w:p>
            <w:pPr>
              <w:pStyle w:val="Normal"/>
              <w:shd w:val="clear" w:color="auto" w:fill="FFFFFF"/>
              <w:jc w:val="both"/>
              <w:rPr/>
            </w:pPr>
            <w:r>
              <w:rPr>
                <w:szCs w:val="16"/>
              </w:rPr>
              <w:t>2 Kings 6:6</w:t>
            </w:r>
          </w:p>
        </w:tc>
        <w:tc>
          <w:tcPr>
            <w:tcW w:w="5696" w:type="dxa"/>
            <w:gridSpan w:val="2"/>
            <w:tcBorders/>
            <w:shd w:color="auto" w:fill="FFFFFF" w:val="clear"/>
          </w:tcPr>
          <w:p>
            <w:pPr>
              <w:pStyle w:val="Normal"/>
              <w:shd w:val="clear" w:color="auto" w:fill="FFFFFF"/>
              <w:jc w:val="both"/>
              <w:rPr/>
            </w:pPr>
            <w:r>
              <w:rPr>
                <w:szCs w:val="16"/>
              </w:rPr>
              <w:t>Those who are lost (the iron) can be recovered through the impact of the Cross (the stake cut down and cast into the water).</w:t>
            </w:r>
          </w:p>
        </w:tc>
      </w:tr>
      <w:tr>
        <w:trPr>
          <w:trHeight w:val="527" w:hRule="atLeast"/>
        </w:trPr>
        <w:tc>
          <w:tcPr>
            <w:tcW w:w="444" w:type="dxa"/>
            <w:tcBorders/>
            <w:shd w:color="auto" w:fill="FFFFFF" w:val="clear"/>
          </w:tcPr>
          <w:p>
            <w:pPr>
              <w:pStyle w:val="Normal"/>
              <w:shd w:val="clear" w:color="auto" w:fill="FFFFFF"/>
              <w:jc w:val="both"/>
              <w:rPr/>
            </w:pPr>
            <w:r>
              <w:rPr>
                <w:szCs w:val="16"/>
              </w:rPr>
              <w:t>13.</w:t>
            </w:r>
          </w:p>
        </w:tc>
        <w:tc>
          <w:tcPr>
            <w:tcW w:w="2194" w:type="dxa"/>
            <w:tcBorders/>
            <w:shd w:color="auto" w:fill="FFFFFF" w:val="clear"/>
          </w:tcPr>
          <w:p>
            <w:pPr>
              <w:pStyle w:val="Normal"/>
              <w:shd w:val="clear" w:color="auto" w:fill="FFFFFF"/>
              <w:jc w:val="both"/>
              <w:rPr/>
            </w:pPr>
            <w:r>
              <w:rPr>
                <w:szCs w:val="16"/>
              </w:rPr>
              <w:t>Sight to the blind</w:t>
            </w:r>
          </w:p>
        </w:tc>
        <w:tc>
          <w:tcPr>
            <w:tcW w:w="1303" w:type="dxa"/>
            <w:tcBorders/>
            <w:shd w:color="auto" w:fill="FFFFFF" w:val="clear"/>
          </w:tcPr>
          <w:p>
            <w:pPr>
              <w:pStyle w:val="Normal"/>
              <w:shd w:val="clear" w:color="auto" w:fill="FFFFFF"/>
              <w:jc w:val="both"/>
              <w:rPr/>
            </w:pPr>
            <w:r>
              <w:rPr>
                <w:szCs w:val="16"/>
              </w:rPr>
              <w:t>2 Kings 6:17</w:t>
            </w:r>
          </w:p>
        </w:tc>
        <w:tc>
          <w:tcPr>
            <w:tcW w:w="5696" w:type="dxa"/>
            <w:gridSpan w:val="2"/>
            <w:tcBorders/>
            <w:shd w:color="auto" w:fill="FFFFFF" w:val="clear"/>
          </w:tcPr>
          <w:p>
            <w:pPr>
              <w:pStyle w:val="Normal"/>
              <w:shd w:val="clear" w:color="auto" w:fill="FFFFFF"/>
              <w:jc w:val="both"/>
              <w:rPr/>
            </w:pPr>
            <w:r>
              <w:rPr>
                <w:szCs w:val="16"/>
              </w:rPr>
              <w:t>Faith enables God's people to see His providential care of them.</w:t>
            </w:r>
          </w:p>
        </w:tc>
      </w:tr>
      <w:tr>
        <w:trPr>
          <w:trHeight w:val="528" w:hRule="atLeast"/>
        </w:trPr>
        <w:tc>
          <w:tcPr>
            <w:tcW w:w="444" w:type="dxa"/>
            <w:tcBorders/>
            <w:shd w:color="auto" w:fill="FFFFFF" w:val="clear"/>
          </w:tcPr>
          <w:p>
            <w:pPr>
              <w:pStyle w:val="Normal"/>
              <w:shd w:val="clear" w:color="auto" w:fill="FFFFFF"/>
              <w:jc w:val="both"/>
              <w:rPr/>
            </w:pPr>
            <w:r>
              <w:rPr>
                <w:szCs w:val="16"/>
              </w:rPr>
              <w:t>14.</w:t>
            </w:r>
          </w:p>
        </w:tc>
        <w:tc>
          <w:tcPr>
            <w:tcW w:w="2194" w:type="dxa"/>
            <w:tcBorders/>
            <w:shd w:color="auto" w:fill="FFFFFF" w:val="clear"/>
          </w:tcPr>
          <w:p>
            <w:pPr>
              <w:pStyle w:val="Normal"/>
              <w:shd w:val="clear" w:color="auto" w:fill="FFFFFF"/>
              <w:rPr/>
            </w:pPr>
            <w:r>
              <w:rPr>
                <w:szCs w:val="16"/>
              </w:rPr>
              <w:t>Syrians smitten with blindness</w:t>
            </w:r>
          </w:p>
        </w:tc>
        <w:tc>
          <w:tcPr>
            <w:tcW w:w="1303" w:type="dxa"/>
            <w:tcBorders/>
            <w:shd w:color="auto" w:fill="FFFFFF" w:val="clear"/>
          </w:tcPr>
          <w:p>
            <w:pPr>
              <w:pStyle w:val="Normal"/>
              <w:shd w:val="clear" w:color="auto" w:fill="FFFFFF"/>
              <w:jc w:val="both"/>
              <w:rPr/>
            </w:pPr>
            <w:r>
              <w:rPr>
                <w:szCs w:val="16"/>
              </w:rPr>
              <w:t>2 Kings 6:18</w:t>
            </w:r>
          </w:p>
        </w:tc>
        <w:tc>
          <w:tcPr>
            <w:tcW w:w="5696" w:type="dxa"/>
            <w:gridSpan w:val="2"/>
            <w:tcBorders/>
            <w:shd w:color="auto" w:fill="FFFFFF" w:val="clear"/>
          </w:tcPr>
          <w:p>
            <w:pPr>
              <w:pStyle w:val="Normal"/>
              <w:shd w:val="clear" w:color="auto" w:fill="FFFFFF"/>
              <w:jc w:val="both"/>
              <w:rPr/>
            </w:pPr>
            <w:r>
              <w:rPr>
                <w:szCs w:val="16"/>
              </w:rPr>
              <w:t>The same Providence operates to protect God's people from those who would destroy them.</w:t>
            </w:r>
          </w:p>
        </w:tc>
      </w:tr>
      <w:tr>
        <w:trPr>
          <w:trHeight w:val="527" w:hRule="atLeast"/>
        </w:trPr>
        <w:tc>
          <w:tcPr>
            <w:tcW w:w="444" w:type="dxa"/>
            <w:tcBorders/>
            <w:shd w:color="auto" w:fill="FFFFFF" w:val="clear"/>
          </w:tcPr>
          <w:p>
            <w:pPr>
              <w:pStyle w:val="Normal"/>
              <w:shd w:val="clear" w:color="auto" w:fill="FFFFFF"/>
              <w:jc w:val="both"/>
              <w:rPr/>
            </w:pPr>
            <w:r>
              <w:rPr>
                <w:bCs/>
                <w:szCs w:val="16"/>
              </w:rPr>
              <w:t>15.</w:t>
            </w:r>
          </w:p>
        </w:tc>
        <w:tc>
          <w:tcPr>
            <w:tcW w:w="2194" w:type="dxa"/>
            <w:tcBorders/>
            <w:shd w:color="auto" w:fill="FFFFFF" w:val="clear"/>
          </w:tcPr>
          <w:p>
            <w:pPr>
              <w:pStyle w:val="Normal"/>
              <w:shd w:val="clear" w:color="auto" w:fill="FFFFFF"/>
              <w:jc w:val="both"/>
              <w:rPr/>
            </w:pPr>
            <w:r>
              <w:rPr>
                <w:szCs w:val="16"/>
              </w:rPr>
              <w:t>Restoration of sight</w:t>
            </w:r>
          </w:p>
        </w:tc>
        <w:tc>
          <w:tcPr>
            <w:tcW w:w="1303" w:type="dxa"/>
            <w:tcBorders/>
            <w:shd w:color="auto" w:fill="FFFFFF" w:val="clear"/>
          </w:tcPr>
          <w:p>
            <w:pPr>
              <w:pStyle w:val="Normal"/>
              <w:shd w:val="clear" w:color="auto" w:fill="FFFFFF"/>
              <w:jc w:val="both"/>
              <w:rPr/>
            </w:pPr>
            <w:r>
              <w:rPr>
                <w:szCs w:val="16"/>
              </w:rPr>
              <w:t>2 Kings 6:20</w:t>
            </w:r>
          </w:p>
        </w:tc>
        <w:tc>
          <w:tcPr>
            <w:tcW w:w="5696" w:type="dxa"/>
            <w:gridSpan w:val="2"/>
            <w:tcBorders/>
            <w:shd w:color="auto" w:fill="FFFFFF" w:val="clear"/>
          </w:tcPr>
          <w:p>
            <w:pPr>
              <w:pStyle w:val="Normal"/>
              <w:shd w:val="clear" w:color="auto" w:fill="FFFFFF"/>
              <w:jc w:val="both"/>
              <w:rPr/>
            </w:pPr>
            <w:r>
              <w:rPr>
                <w:szCs w:val="16"/>
              </w:rPr>
              <w:t>It is only when we are led captive by God that wars will cease and we will find true peace.</w:t>
            </w:r>
          </w:p>
        </w:tc>
      </w:tr>
      <w:tr>
        <w:trPr>
          <w:trHeight w:val="528" w:hRule="atLeast"/>
        </w:trPr>
        <w:tc>
          <w:tcPr>
            <w:tcW w:w="444" w:type="dxa"/>
            <w:tcBorders/>
            <w:shd w:color="auto" w:fill="FFFFFF" w:val="clear"/>
          </w:tcPr>
          <w:p>
            <w:pPr>
              <w:pStyle w:val="Normal"/>
              <w:shd w:val="clear" w:color="auto" w:fill="FFFFFF"/>
              <w:jc w:val="both"/>
              <w:rPr/>
            </w:pPr>
            <w:r>
              <w:rPr>
                <w:bCs/>
                <w:szCs w:val="16"/>
              </w:rPr>
              <w:t>16.</w:t>
            </w:r>
          </w:p>
        </w:tc>
        <w:tc>
          <w:tcPr>
            <w:tcW w:w="2194" w:type="dxa"/>
            <w:tcBorders/>
            <w:shd w:color="auto" w:fill="FFFFFF" w:val="clear"/>
          </w:tcPr>
          <w:p>
            <w:pPr>
              <w:pStyle w:val="Normal"/>
              <w:shd w:val="clear" w:color="auto" w:fill="FFFFFF"/>
              <w:jc w:val="both"/>
              <w:rPr/>
            </w:pPr>
            <w:r>
              <w:rPr>
                <w:szCs w:val="16"/>
              </w:rPr>
              <w:t>Life through death</w:t>
            </w:r>
          </w:p>
        </w:tc>
        <w:tc>
          <w:tcPr>
            <w:tcW w:w="1303" w:type="dxa"/>
            <w:tcBorders/>
            <w:shd w:color="auto" w:fill="FFFFFF" w:val="clear"/>
          </w:tcPr>
          <w:p>
            <w:pPr>
              <w:pStyle w:val="Normal"/>
              <w:shd w:val="clear" w:color="auto" w:fill="FFFFFF"/>
              <w:jc w:val="both"/>
              <w:rPr/>
            </w:pPr>
            <w:r>
              <w:rPr>
                <w:szCs w:val="16"/>
              </w:rPr>
              <w:t>2 Kings 13:21</w:t>
            </w:r>
          </w:p>
        </w:tc>
        <w:tc>
          <w:tcPr>
            <w:tcW w:w="5696" w:type="dxa"/>
            <w:gridSpan w:val="2"/>
            <w:tcBorders/>
            <w:shd w:color="auto" w:fill="FFFFFF" w:val="clear"/>
          </w:tcPr>
          <w:p>
            <w:pPr>
              <w:pStyle w:val="Normal"/>
              <w:shd w:val="clear" w:color="auto" w:fill="FFFFFF"/>
              <w:jc w:val="both"/>
              <w:rPr/>
            </w:pPr>
            <w:r>
              <w:rPr>
                <w:szCs w:val="16"/>
              </w:rPr>
              <w:t>Jesus Christ "through death, destroyed him that had the power of death" (Heb. 2:14) and contact with him results in resurrection.</w:t>
            </w:r>
          </w:p>
        </w:tc>
      </w:tr>
    </w:tbl>
    <w:p>
      <w:pPr>
        <w:pStyle w:val="Heading1"/>
        <w:shd w:fill="FFFFFF" w:val="clear"/>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paragraph" w:styleId="Heading5">
    <w:name w:val="Heading 5"/>
    <w:basedOn w:val="Normal"/>
    <w:next w:val="Normal"/>
    <w:qFormat/>
    <w:pPr>
      <w:keepNext w:val="true"/>
      <w:shd w:val="clear" w:color="auto" w:fill="FFFFFF"/>
      <w:jc w:val="center"/>
      <w:outlineLvl w:val="4"/>
    </w:pPr>
    <w:rPr>
      <w:b/>
      <w:szCs w:val="18"/>
    </w:rPr>
  </w:style>
  <w:style w:type="paragraph" w:styleId="Heading6">
    <w:name w:val="Heading 6"/>
    <w:basedOn w:val="Normal"/>
    <w:next w:val="Normal"/>
    <w:qFormat/>
    <w:pPr>
      <w:keepNext w:val="true"/>
      <w:shd w:val="clear" w:color="auto" w:fill="FFFFFF"/>
      <w:jc w:val="both"/>
      <w:outlineLvl w:val="5"/>
    </w:pPr>
    <w:rPr>
      <w:b/>
    </w:rPr>
  </w:style>
  <w:style w:type="character" w:styleId="ListLabel1">
    <w:name w:val="ListLabel 1"/>
    <w:qFormat/>
    <w:rPr>
      <w:rFonts w:cs="Times New Roman"/>
    </w:rPr>
  </w:style>
  <w:style w:type="character" w:styleId="ListLabel2">
    <w:name w:val="ListLabel 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2057</Words>
  <Characters>9325</Characters>
  <CharactersWithSpaces>11242</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2019-01-04T15:54:46Z</dcterms:created>
  <dc:creator/>
  <dc:description/>
  <dc:language>en-GB</dc:language>
  <cp:lastModifiedBy/>
  <dcterms:modified xsi:type="dcterms:W3CDTF">2019-01-04T15:55:12Z</dcterms:modified>
  <cp:revision>1</cp:revision>
  <dc:subject/>
  <dc:title/>
</cp:coreProperties>
</file>