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lang w:val="en-GB" w:eastAsia="en-GB"/>
        </w:rPr>
        <w:t>20</w:t>
      </w:r>
      <w:r>
        <w:rPr>
          <w:lang w:val="en-GB" w:eastAsia="en-GB"/>
        </w:rPr>
        <w:t>7. TEACHING HIS DISCIPLES:</w:t>
      </w:r>
    </w:p>
    <w:p>
      <w:pPr>
        <w:pStyle w:val="Normal"/>
        <w:widowControl/>
        <w:shd w:val="clear" w:color="auto" w:fill="FFFFFF"/>
        <w:jc w:val="center"/>
        <w:rPr/>
      </w:pPr>
      <w:r>
        <w:rPr>
          <w:b/>
          <w:bCs/>
          <w:color w:val="000000"/>
          <w:sz w:val="24"/>
          <w:szCs w:val="24"/>
          <w:lang w:val="en-GB" w:eastAsia="en-GB"/>
        </w:rPr>
        <w:t>(ii) Discipleship</w:t>
      </w:r>
      <w:r>
        <w:rPr>
          <w:sz w:val="24"/>
          <w:szCs w:val="24"/>
          <w:lang w:val="en-GB" w:eastAsia="en-GB"/>
        </w:rPr>
        <w:t xml:space="preserve"> </w:t>
      </w:r>
      <w:r>
        <w:rPr>
          <w:b/>
          <w:bCs/>
          <w:color w:val="000000"/>
          <w:sz w:val="22"/>
          <w:szCs w:val="22"/>
          <w:lang w:val="en-GB" w:eastAsia="en-GB"/>
        </w:rPr>
        <w:t>"Ye have heard that it was said by them of old time . . . but I say unto you"</w:t>
      </w:r>
    </w:p>
    <w:p>
      <w:pPr>
        <w:pStyle w:val="Normal"/>
        <w:widowControl/>
        <w:shd w:val="clear" w:color="auto" w:fill="FFFFFF"/>
        <w:jc w:val="center"/>
        <w:rPr>
          <w:sz w:val="24"/>
          <w:szCs w:val="24"/>
          <w:lang w:val="en-GB" w:eastAsia="en-GB"/>
        </w:rPr>
      </w:pPr>
      <w:r>
        <w:rPr>
          <w:sz w:val="24"/>
          <w:szCs w:val="24"/>
          <w:lang w:val="en-GB" w:eastAsia="en-GB"/>
        </w:rPr>
      </w:r>
    </w:p>
    <w:p>
      <w:pPr>
        <w:pStyle w:val="Normal"/>
        <w:widowControl/>
        <w:shd w:val="clear" w:color="auto" w:fill="FFFFFF"/>
        <w:jc w:val="both"/>
        <w:rPr/>
      </w:pPr>
      <w:r>
        <w:rPr>
          <w:i/>
          <w:iCs/>
          <w:color w:val="000000"/>
          <w:sz w:val="22"/>
          <w:szCs w:val="22"/>
          <w:lang w:val="en-GB" w:eastAsia="en-GB"/>
        </w:rPr>
        <w:t>Jesus has just described the character of the perfect man. He now spells out the moral conduct which such a character displays. Using striking examples Jesus shows us the right way to think, speak and act</w:t>
      </w:r>
      <w:r>
        <w:rPr>
          <w:color w:val="000000"/>
          <w:sz w:val="22"/>
          <w:szCs w:val="22"/>
          <w:lang w:val="en-GB" w:eastAsia="en-GB"/>
        </w:rPr>
        <w:t xml:space="preserve"> </w:t>
      </w:r>
      <w:r>
        <w:rPr>
          <w:i/>
          <w:iCs/>
          <w:color w:val="000000"/>
          <w:sz w:val="22"/>
          <w:szCs w:val="22"/>
          <w:lang w:val="en-GB" w:eastAsia="en-GB"/>
        </w:rPr>
        <w:t>in a wide variety of circumstances. The qualities mentioned in the</w:t>
      </w:r>
      <w:r>
        <w:rPr>
          <w:color w:val="000000"/>
          <w:sz w:val="22"/>
          <w:szCs w:val="22"/>
          <w:lang w:val="en-GB" w:eastAsia="en-GB"/>
        </w:rPr>
        <w:t xml:space="preserve"> </w:t>
      </w:r>
      <w:r>
        <w:rPr>
          <w:i/>
          <w:iCs/>
          <w:color w:val="000000"/>
          <w:sz w:val="22"/>
          <w:szCs w:val="22"/>
          <w:lang w:val="en-GB" w:eastAsia="en-GB"/>
        </w:rPr>
        <w:t>Beatitudes are shown in action in the practical issues of day-to-day liv</w:t>
        <w:softHyphen/>
        <w:t>ing. All disciples of Christ have a responsibility to consistently show these characteristics to their friends and neighbours in the world.</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b/>
          <w:bCs/>
          <w:color w:val="000000"/>
          <w:sz w:val="24"/>
          <w:szCs w:val="24"/>
          <w:lang w:val="en-GB" w:eastAsia="en-GB"/>
        </w:rPr>
        <w:t xml:space="preserve">Matthew 5-6 </w:t>
      </w:r>
      <w:r>
        <w:rPr>
          <w:b/>
          <w:bCs/>
          <w:color w:val="000000"/>
          <w:sz w:val="22"/>
          <w:szCs w:val="22"/>
          <w:lang w:val="en-GB" w:eastAsia="en-GB"/>
        </w:rPr>
        <w:t>CHRIST AND MOSES — A CONTRAST.</w:t>
      </w:r>
    </w:p>
    <w:p>
      <w:pPr>
        <w:pStyle w:val="Normal"/>
        <w:widowControl/>
        <w:shd w:val="clear" w:color="auto" w:fill="FFFFFF"/>
        <w:jc w:val="both"/>
        <w:rPr/>
      </w:pPr>
      <w:r>
        <w:rPr>
          <w:color w:val="000000"/>
          <w:sz w:val="22"/>
          <w:szCs w:val="22"/>
          <w:lang w:val="en-GB" w:eastAsia="en-GB"/>
        </w:rPr>
        <w:t>Moses' Law judged outward acts, but Jesus was concerned with the invisible thoughts from which these acts sprang. It is in the mind therefore that obedience must begin. In relation to sin, Jesus taught that thoughts are just as important as deeds. Jesus fulfilled Moses' Law both outwardly and far more importantly, inwardly.</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Jesus demonstrates the basis of this example which we are com</w:t>
        <w:softHyphen/>
        <w:t>manded to follow by taking five different illustrations from the Law of Moses.</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1.  Unjust Anger Forbidden (5:21-26):</w:t>
      </w:r>
    </w:p>
    <w:p>
      <w:pPr>
        <w:pStyle w:val="Normal"/>
        <w:widowControl/>
        <w:shd w:val="clear" w:color="auto" w:fill="FFFFFF"/>
        <w:jc w:val="both"/>
        <w:rPr/>
      </w:pPr>
      <w:r>
        <w:rPr>
          <w:color w:val="000000"/>
          <w:sz w:val="22"/>
          <w:szCs w:val="22"/>
          <w:lang w:val="en-GB" w:eastAsia="en-GB"/>
        </w:rPr>
        <w:t>Exodus 20:13 said: "Thou shalt not kill". Jesus saw in anger the cause of murder. Furthermore he taught that anyone who held a bitter anger for his brother, or anyone who was full of contempt for his brother, or anyone who called his brother a moral fool was in grave danger of judgment on himself. Before God will accept any worship from a man who is not at one with his brother, the man must seek a way of restoring unity between them.</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Jesus finishes this section by showing how to act in relation to opponents. It is best to get onto good terms with them quickly before troubles pile up and lead to worse problems. Humility and submission are essential elements to achieve this (compare this with part 4).</w:t>
      </w:r>
    </w:p>
    <w:p>
      <w:pPr>
        <w:pStyle w:val="Normal"/>
        <w:widowControl/>
        <w:shd w:val="clear" w:color="auto" w:fill="FFFFFF"/>
        <w:jc w:val="both"/>
        <w:rPr>
          <w:b/>
          <w:b/>
          <w:bCs/>
          <w:i/>
          <w:i/>
          <w:iCs/>
          <w:color w:val="000000"/>
          <w:sz w:val="22"/>
          <w:szCs w:val="22"/>
          <w:lang w:val="en-GB" w:eastAsia="en-GB"/>
        </w:rPr>
      </w:pPr>
      <w:r>
        <w:rPr>
          <w:b/>
          <w:bCs/>
          <w:i/>
          <w:iCs/>
          <w:color w:val="000000"/>
          <w:sz w:val="22"/>
          <w:szCs w:val="22"/>
          <w:lang w:val="en-GB" w:eastAsia="en-GB"/>
        </w:rPr>
      </w:r>
    </w:p>
    <w:p>
      <w:pPr>
        <w:pStyle w:val="Normal"/>
        <w:widowControl/>
        <w:shd w:val="clear" w:color="auto" w:fill="FFFFFF"/>
        <w:jc w:val="both"/>
        <w:rPr>
          <w:b/>
          <w:b/>
          <w:bCs/>
          <w:iCs/>
          <w:color w:val="000000"/>
          <w:sz w:val="22"/>
          <w:szCs w:val="22"/>
          <w:lang w:val="en-GB" w:eastAsia="en-GB"/>
        </w:rPr>
      </w:pPr>
      <w:r>
        <w:rPr>
          <w:b/>
          <w:bCs/>
          <w:iCs/>
          <w:color w:val="000000"/>
          <w:sz w:val="22"/>
          <w:szCs w:val="22"/>
          <w:lang w:val="en-GB" w:eastAsia="en-GB"/>
        </w:rPr>
      </w:r>
    </w:p>
    <w:p>
      <w:pPr>
        <w:pStyle w:val="Normal"/>
        <w:widowControl/>
        <w:shd w:val="clear" w:color="auto" w:fill="FFFFFF"/>
        <w:jc w:val="both"/>
        <w:rPr/>
      </w:pPr>
      <w:r>
        <w:rPr>
          <w:b/>
          <w:bCs/>
          <w:iCs/>
          <w:color w:val="000000"/>
          <w:sz w:val="22"/>
          <w:szCs w:val="22"/>
          <w:lang w:val="en-GB" w:eastAsia="en-GB"/>
        </w:rPr>
        <w:t>2</w:t>
      </w:r>
      <w:r>
        <w:rPr>
          <w:b/>
          <w:bCs/>
          <w:i/>
          <w:iCs/>
          <w:color w:val="000000"/>
          <w:sz w:val="22"/>
          <w:szCs w:val="22"/>
          <w:lang w:val="en-GB" w:eastAsia="en-GB"/>
        </w:rPr>
        <w:t xml:space="preserve">.  </w:t>
      </w:r>
      <w:r>
        <w:rPr>
          <w:b/>
          <w:bCs/>
          <w:color w:val="000000"/>
          <w:sz w:val="22"/>
          <w:szCs w:val="22"/>
          <w:lang w:val="en-GB" w:eastAsia="en-GB"/>
        </w:rPr>
        <w:t>Adulterous Thought Forbidden (5:27-32):</w:t>
      </w:r>
    </w:p>
    <w:p>
      <w:pPr>
        <w:pStyle w:val="Normal"/>
        <w:widowControl/>
        <w:shd w:val="clear" w:color="auto" w:fill="FFFFFF"/>
        <w:jc w:val="both"/>
        <w:rPr/>
      </w:pPr>
      <w:r>
        <w:rPr>
          <w:color w:val="000000"/>
          <w:sz w:val="22"/>
          <w:szCs w:val="22"/>
          <w:lang w:val="en-GB" w:eastAsia="en-GB"/>
        </w:rPr>
        <w:t>The Law of Moses said: "Thou shalt not commit adultery" (i.e., unlawful relationship with another's wife). However, Christ con</w:t>
        <w:softHyphen/>
        <w:t>demns the man who even looks at a woman with evil thoughts in his mind. Such thoughts are just as bad in the sight of God as any outward act.</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Jesus goes on to say that if a man's eye and hand cause him to</w:t>
      </w:r>
      <w:r>
        <w:rPr>
          <w:sz w:val="24"/>
          <w:szCs w:val="24"/>
          <w:lang w:val="en-GB" w:eastAsia="en-GB"/>
        </w:rPr>
        <w:t xml:space="preserve"> </w:t>
      </w:r>
      <w:r>
        <w:rPr>
          <w:color w:val="000000"/>
          <w:sz w:val="22"/>
          <w:szCs w:val="22"/>
          <w:lang w:val="en-GB" w:eastAsia="en-GB"/>
        </w:rPr>
        <w:t>sin it is better for him to destroy them than to lose eternal life because of them. He was not suggesting that men should literally cut off their hand, or pluck out their eye. Here, Jesus uses the eye to represent the desires and the hand to represent the deeds. Evil desires and actions should be cut short lest they cause one's downfall. To overcome, one must fill the mind with good thoughts, trying to eliminate evil thoughts and thus enable the practising of good actions.</w:t>
      </w:r>
    </w:p>
    <w:p>
      <w:pPr>
        <w:pStyle w:val="Normal"/>
        <w:widowControl/>
        <w:shd w:val="clear" w:color="auto" w:fill="FFFFFF"/>
        <w:jc w:val="both"/>
        <w:rPr>
          <w:sz w:val="24"/>
          <w:szCs w:val="24"/>
          <w:lang w:val="en-GB" w:eastAsia="en-GB"/>
        </w:rPr>
      </w:pPr>
      <w:r>
        <w:rPr>
          <w:sz w:val="24"/>
          <w:szCs w:val="24"/>
          <w:lang w:val="en-GB" w:eastAsia="en-GB"/>
        </w:rPr>
      </w:r>
    </w:p>
    <w:p>
      <w:pPr>
        <w:pStyle w:val="Normal"/>
        <w:widowControl/>
        <w:shd w:val="clear" w:color="auto" w:fill="FFFFFF"/>
        <w:jc w:val="both"/>
        <w:rPr/>
      </w:pPr>
      <w:r>
        <w:rPr>
          <w:b/>
          <w:bCs/>
          <w:color w:val="000000"/>
          <w:sz w:val="22"/>
          <w:szCs w:val="22"/>
          <w:lang w:val="en-GB" w:eastAsia="en-GB"/>
        </w:rPr>
        <w:t>3.</w:t>
      </w:r>
      <w:r>
        <w:rPr>
          <w:color w:val="000000"/>
          <w:sz w:val="22"/>
          <w:szCs w:val="22"/>
          <w:lang w:val="en-GB" w:eastAsia="en-GB"/>
        </w:rPr>
        <w:t xml:space="preserve">   </w:t>
      </w:r>
      <w:r>
        <w:rPr>
          <w:b/>
          <w:bCs/>
          <w:color w:val="000000"/>
          <w:sz w:val="22"/>
          <w:szCs w:val="22"/>
          <w:lang w:val="en-GB" w:eastAsia="en-GB"/>
        </w:rPr>
        <w:t>Swearing of Oaths Forbidden (5:33-37):</w:t>
      </w:r>
    </w:p>
    <w:p>
      <w:pPr>
        <w:pStyle w:val="Normal"/>
        <w:widowControl/>
        <w:shd w:val="clear" w:color="auto" w:fill="FFFFFF"/>
        <w:jc w:val="both"/>
        <w:rPr/>
      </w:pPr>
      <w:r>
        <w:rPr>
          <w:color w:val="000000"/>
          <w:sz w:val="22"/>
          <w:szCs w:val="22"/>
          <w:lang w:val="en-GB" w:eastAsia="en-GB"/>
        </w:rPr>
        <w:t>Cp. Num. 30:2. At the time of Christ, Jews were in the habit of swearing oaths (not swearing in the sense of using bad language). To them, any oath containing the name of God was very binding; but any other oath with no mention of God was less binding. This led to swearers of oaths often using an oath to cover up the truth, to enable them to say things they did not really mean, and not do as they said they would. This was quite contrary to the spirit of the Law of Moses and Jesus commanded his followers not to use oaths at all, but to say a direct "yes" or "no" and to stick to it.</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4.</w:t>
      </w:r>
      <w:r>
        <w:rPr>
          <w:color w:val="000000"/>
          <w:sz w:val="22"/>
          <w:szCs w:val="22"/>
          <w:lang w:val="en-GB" w:eastAsia="en-GB"/>
        </w:rPr>
        <w:t xml:space="preserve">   </w:t>
      </w:r>
      <w:r>
        <w:rPr>
          <w:b/>
          <w:bCs/>
          <w:color w:val="000000"/>
          <w:sz w:val="22"/>
          <w:szCs w:val="22"/>
          <w:lang w:val="en-GB" w:eastAsia="en-GB"/>
        </w:rPr>
        <w:t>Resistance to Evil Forbidden (5:38-42):</w:t>
      </w:r>
    </w:p>
    <w:p>
      <w:pPr>
        <w:pStyle w:val="Normal"/>
        <w:widowControl/>
        <w:shd w:val="clear" w:color="auto" w:fill="FFFFFF"/>
        <w:jc w:val="both"/>
        <w:rPr/>
      </w:pPr>
      <w:r>
        <w:rPr>
          <w:color w:val="000000"/>
          <w:sz w:val="22"/>
          <w:szCs w:val="22"/>
          <w:lang w:val="en-GB" w:eastAsia="en-GB"/>
        </w:rPr>
        <w:t>The system of justice under the Law of Moses allowed a judge to carry out exact punishment of a sin, e.g., "an eye for an eye" (see Ex. 21:23-25). In dealing with the behaviour of individuals one to another, Jesus demands no resistance to evil. There is to be no retaliation (striking back) or feeling indignant in cases of personal injury (v.39), and harsh demands (v.40). There is to be submission to the powers in command (v.41).</w:t>
      </w:r>
    </w:p>
    <w:p>
      <w:pPr>
        <w:pStyle w:val="Normal"/>
        <w:widowControl/>
        <w:shd w:val="clear" w:color="auto" w:fill="FFFFFF"/>
        <w:jc w:val="both"/>
        <w:rPr/>
      </w:pPr>
      <w:r>
        <w:rPr>
          <w:color w:val="000000"/>
          <w:sz w:val="22"/>
          <w:szCs w:val="22"/>
          <w:lang w:val="en-GB" w:eastAsia="en-GB"/>
        </w:rPr>
        <w:t>The three things the true disciple does NOT do are:</w:t>
      </w:r>
    </w:p>
    <w:p>
      <w:pPr>
        <w:pStyle w:val="Normal"/>
        <w:widowControl/>
        <w:shd w:val="clear" w:color="auto" w:fill="FFFFFF"/>
        <w:jc w:val="both"/>
        <w:rPr/>
      </w:pPr>
      <w:r>
        <w:rPr>
          <w:color w:val="000000"/>
          <w:sz w:val="22"/>
          <w:szCs w:val="22"/>
          <w:lang w:val="en-GB" w:eastAsia="en-GB"/>
        </w:rPr>
        <w:t>a)  become insulted and resentful because of others' actions;</w:t>
      </w:r>
    </w:p>
    <w:p>
      <w:pPr>
        <w:pStyle w:val="Normal"/>
        <w:widowControl/>
        <w:shd w:val="clear" w:color="auto" w:fill="FFFFFF"/>
        <w:jc w:val="both"/>
        <w:rPr/>
      </w:pPr>
      <w:r>
        <w:rPr>
          <w:color w:val="000000"/>
          <w:sz w:val="22"/>
          <w:szCs w:val="22"/>
          <w:lang w:val="en-GB" w:eastAsia="en-GB"/>
        </w:rPr>
        <w:t>b)  demand his right, and;</w:t>
      </w:r>
    </w:p>
    <w:p>
      <w:pPr>
        <w:pStyle w:val="Normal"/>
        <w:widowControl/>
        <w:shd w:val="clear" w:color="auto" w:fill="FFFFFF"/>
        <w:jc w:val="both"/>
        <w:rPr/>
      </w:pPr>
      <w:r>
        <w:rPr>
          <w:color w:val="000000"/>
          <w:sz w:val="22"/>
          <w:szCs w:val="22"/>
          <w:lang w:val="en-GB" w:eastAsia="en-GB"/>
        </w:rPr>
        <w:t>c)  mind doing more than is asked of him.</w:t>
      </w:r>
    </w:p>
    <w:p>
      <w:pPr>
        <w:pStyle w:val="Normal"/>
        <w:widowControl/>
        <w:shd w:val="clear" w:color="auto" w:fill="FFFFFF"/>
        <w:jc w:val="both"/>
        <w:rPr/>
      </w:pPr>
      <w:r>
        <w:rPr>
          <w:color w:val="000000"/>
          <w:sz w:val="22"/>
          <w:szCs w:val="22"/>
          <w:lang w:val="en-GB" w:eastAsia="en-GB"/>
        </w:rPr>
        <w:t>The object of this cheerful non-resistance and spirit of giving to others is to win over the offender to Christ.</w:t>
      </w:r>
    </w:p>
    <w:p>
      <w:pPr>
        <w:pStyle w:val="Normal"/>
        <w:widowControl/>
        <w:shd w:val="clear" w:color="auto" w:fill="FFFFFF"/>
        <w:jc w:val="both"/>
        <w:rPr>
          <w:b/>
          <w:b/>
          <w:bCs/>
          <w:color w:val="000000"/>
          <w:sz w:val="22"/>
          <w:szCs w:val="22"/>
          <w:lang w:val="en-GB" w:eastAsia="en-GB"/>
        </w:rPr>
      </w:pPr>
      <w:r>
        <w:rPr>
          <w:b/>
          <w:bCs/>
          <w:color w:val="000000"/>
          <w:sz w:val="22"/>
          <w:szCs w:val="22"/>
          <w:lang w:val="en-GB" w:eastAsia="en-GB"/>
        </w:rPr>
      </w:r>
    </w:p>
    <w:p>
      <w:pPr>
        <w:pStyle w:val="Normal"/>
        <w:widowControl/>
        <w:shd w:val="clear" w:color="auto" w:fill="FFFFFF"/>
        <w:jc w:val="both"/>
        <w:rPr/>
      </w:pPr>
      <w:r>
        <w:rPr>
          <w:b/>
          <w:bCs/>
          <w:color w:val="000000"/>
          <w:sz w:val="22"/>
          <w:szCs w:val="22"/>
          <w:lang w:val="en-GB" w:eastAsia="en-GB"/>
        </w:rPr>
        <w:t>5.</w:t>
      </w:r>
      <w:r>
        <w:rPr>
          <w:color w:val="000000"/>
          <w:sz w:val="22"/>
          <w:szCs w:val="22"/>
          <w:lang w:val="en-GB" w:eastAsia="en-GB"/>
        </w:rPr>
        <w:t xml:space="preserve">   </w:t>
      </w:r>
      <w:r>
        <w:rPr>
          <w:b/>
          <w:bCs/>
          <w:color w:val="000000"/>
          <w:sz w:val="22"/>
          <w:szCs w:val="22"/>
          <w:lang w:val="en-GB" w:eastAsia="en-GB"/>
        </w:rPr>
        <w:t>Love Commanded (5:43-48):</w:t>
      </w:r>
    </w:p>
    <w:p>
      <w:pPr>
        <w:pStyle w:val="Normal"/>
        <w:widowControl/>
        <w:shd w:val="clear" w:color="auto" w:fill="FFFFFF"/>
        <w:jc w:val="both"/>
        <w:rPr/>
      </w:pPr>
      <w:r>
        <w:rPr>
          <w:color w:val="000000"/>
          <w:sz w:val="22"/>
          <w:szCs w:val="22"/>
          <w:lang w:val="en-GB" w:eastAsia="en-GB"/>
        </w:rPr>
        <w:t>This is an extremely important section of the Sermon on the Mount. Jewish tradition encouraged Jews to hate their enemies. By contrast, Jesus said, "LOVE YOUR ENEMIES". The word love means to "seek someone's highest good". This attitude is to be kept, no matter what any person does to a believer. Such love conquers a person, whereas fighting back provokes further trou</w:t>
        <w:softHyphen/>
        <w:t>ble.</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Those who love their enemies will become "children of the father '. They are like Him. God has always shown love to all peo</w:t>
        <w:softHyphen/>
        <w:t>ple even though they sin against Him (cp. Jn. 3:16). He makes His sun to rise on them and sends His rain on the just and the unjust. He wants us to show the same attitude. If we only love those who</w:t>
      </w:r>
      <w:r>
        <w:rPr>
          <w:sz w:val="24"/>
          <w:szCs w:val="24"/>
          <w:lang w:val="en-GB" w:eastAsia="en-GB"/>
        </w:rPr>
        <w:t xml:space="preserve"> </w:t>
      </w:r>
      <w:r>
        <w:rPr>
          <w:color w:val="000000"/>
          <w:sz w:val="22"/>
          <w:szCs w:val="22"/>
          <w:lang w:val="en-GB" w:eastAsia="en-GB"/>
        </w:rPr>
        <w:t>love us we are no better than the most wicked of men, who will loc after their own children anyway.</w:t>
      </w:r>
    </w:p>
    <w:p>
      <w:pPr>
        <w:pStyle w:val="Normal"/>
        <w:widowControl/>
        <w:shd w:val="clear" w:color="auto" w:fill="FFFFFF"/>
        <w:jc w:val="both"/>
        <w:rPr>
          <w:sz w:val="24"/>
          <w:szCs w:val="24"/>
          <w:lang w:val="en-GB" w:eastAsia="en-GB"/>
        </w:rPr>
      </w:pPr>
      <w:r>
        <w:rPr>
          <w:sz w:val="24"/>
          <w:szCs w:val="24"/>
          <w:lang w:val="en-GB" w:eastAsia="en-GB"/>
        </w:rPr>
      </w:r>
    </w:p>
    <w:p>
      <w:pPr>
        <w:pStyle w:val="Normal"/>
        <w:shd w:val="clear" w:color="auto" w:fill="FFFFFF"/>
        <w:jc w:val="both"/>
        <w:rPr/>
      </w:pPr>
      <w:r>
        <w:rPr>
          <w:b/>
          <w:bCs/>
        </w:rPr>
        <w:t>THE SIN OF HYPOCRISY (6:1-8, 16-18):</w:t>
      </w:r>
    </w:p>
    <w:p>
      <w:pPr>
        <w:pStyle w:val="Normal"/>
        <w:shd w:val="clear" w:color="auto" w:fill="FFFFFF"/>
        <w:jc w:val="both"/>
        <w:rPr/>
      </w:pPr>
      <w:r>
        <w:rPr/>
        <w:t>Jesus chose three aspects in which hypocrisy ("play-acting") was shown by the Scribes and Pharisees. These are:</w:t>
      </w:r>
    </w:p>
    <w:p>
      <w:pPr>
        <w:pStyle w:val="Normal"/>
        <w:shd w:val="clear" w:color="auto" w:fill="FFFFFF"/>
        <w:jc w:val="both"/>
        <w:rPr/>
      </w:pPr>
      <w:r>
        <w:rPr/>
      </w:r>
    </w:p>
    <w:p>
      <w:pPr>
        <w:pStyle w:val="Normal"/>
        <w:numPr>
          <w:ilvl w:val="0"/>
          <w:numId w:val="2"/>
        </w:numPr>
        <w:shd w:val="clear" w:color="auto" w:fill="FFFFFF"/>
        <w:tabs>
          <w:tab w:val="left" w:pos="720" w:leader="none"/>
        </w:tabs>
        <w:jc w:val="both"/>
        <w:rPr/>
      </w:pPr>
      <w:r>
        <w:rPr/>
        <w:t>the giving of alms or the doing of works of righteousness, especially giving money to the poor;</w:t>
      </w:r>
    </w:p>
    <w:p>
      <w:pPr>
        <w:pStyle w:val="Normal"/>
        <w:numPr>
          <w:ilvl w:val="0"/>
          <w:numId w:val="2"/>
        </w:numPr>
        <w:shd w:val="clear" w:color="auto" w:fill="FFFFFF"/>
        <w:tabs>
          <w:tab w:val="left" w:pos="720" w:leader="none"/>
        </w:tabs>
        <w:jc w:val="both"/>
        <w:rPr/>
      </w:pPr>
      <w:r>
        <w:rPr/>
        <w:t>praying in public;</w:t>
      </w:r>
    </w:p>
    <w:p>
      <w:pPr>
        <w:pStyle w:val="Normal"/>
        <w:numPr>
          <w:ilvl w:val="0"/>
          <w:numId w:val="2"/>
        </w:numPr>
        <w:shd w:val="clear" w:color="auto" w:fill="FFFFFF"/>
        <w:tabs>
          <w:tab w:val="left" w:pos="720" w:leader="none"/>
        </w:tabs>
        <w:jc w:val="both"/>
        <w:rPr/>
      </w:pPr>
      <w:r>
        <w:rPr/>
        <w:t>fasting.</w:t>
      </w:r>
    </w:p>
    <w:p>
      <w:pPr>
        <w:pStyle w:val="Normal"/>
        <w:shd w:val="clear" w:color="auto" w:fill="FFFFFF"/>
        <w:jc w:val="both"/>
        <w:rPr/>
      </w:pPr>
      <w:r>
        <w:rPr/>
      </w:r>
    </w:p>
    <w:p>
      <w:pPr>
        <w:pStyle w:val="Normal"/>
        <w:shd w:val="clear" w:color="auto" w:fill="FFFFFF"/>
        <w:jc w:val="both"/>
        <w:rPr/>
      </w:pPr>
      <w:r>
        <w:rPr/>
        <w:t>Those who are under the Law of Christ should do works of righteousness secretly, pray secretly and fast (or practise self-denial and self-discipline) in private, as acts of devotion to God, not for the praise of others. God will then reward us openly (ch. 6:6).</w:t>
      </w:r>
    </w:p>
    <w:p>
      <w:pPr>
        <w:pStyle w:val="Normal"/>
        <w:shd w:val="clear" w:color="auto" w:fill="FFFFFF"/>
        <w:jc w:val="both"/>
        <w:rPr>
          <w:b/>
          <w:b/>
          <w:bCs/>
        </w:rPr>
      </w:pPr>
      <w:r>
        <w:rPr>
          <w:b/>
          <w:bCs/>
        </w:rPr>
      </w:r>
    </w:p>
    <w:p>
      <w:pPr>
        <w:pStyle w:val="Normal"/>
        <w:shd w:val="clear" w:color="auto" w:fill="FFFFFF"/>
        <w:jc w:val="both"/>
        <w:rPr/>
      </w:pPr>
      <w:r>
        <w:rPr>
          <w:b/>
          <w:bCs/>
        </w:rPr>
        <w:t>THE TRUE TREASURE (6:19-34):</w:t>
      </w:r>
    </w:p>
    <w:p>
      <w:pPr>
        <w:pStyle w:val="Normal"/>
        <w:shd w:val="clear" w:color="auto" w:fill="FFFFFF"/>
        <w:jc w:val="both"/>
        <w:rPr/>
      </w:pPr>
      <w:r>
        <w:rPr/>
        <w:t>Jesus next places before his listeners a challenge to their loyalty to him. Men like to put their trust in material possessions like money and houses which are not lasting. However, Jesus urges his disciples to see the foolishness of this course of action, and to store up everlasting riches with God, i.e., a character acceptable to God (cp. Mal. 3:16, 17)</w:t>
      </w:r>
    </w:p>
    <w:p>
      <w:pPr>
        <w:pStyle w:val="Normal"/>
        <w:shd w:val="clear" w:color="auto" w:fill="FFFFFF"/>
        <w:jc w:val="both"/>
        <w:rPr/>
      </w:pPr>
      <w:r>
        <w:rPr/>
      </w:r>
    </w:p>
    <w:p>
      <w:pPr>
        <w:pStyle w:val="Normal"/>
        <w:shd w:val="clear" w:color="auto" w:fill="FFFFFF"/>
        <w:jc w:val="both"/>
        <w:rPr/>
      </w:pPr>
      <w:r>
        <w:rPr/>
        <w:t>The word 'serve' in 6:24 means "be a slave". A man may be employed by two people, but he can only be "owned" by one. Since God requires a man to love Him with ALL his heart, soul and might, how can he be a slave to God as well as to material possessions? (see Rom. 6:16).</w:t>
      </w:r>
    </w:p>
    <w:p>
      <w:pPr>
        <w:pStyle w:val="Normal"/>
        <w:shd w:val="clear" w:color="auto" w:fill="FFFFFF"/>
        <w:jc w:val="both"/>
        <w:rPr/>
      </w:pPr>
      <w:r>
        <w:rPr/>
      </w:r>
    </w:p>
    <w:p>
      <w:pPr>
        <w:pStyle w:val="Normal"/>
        <w:shd w:val="clear" w:color="auto" w:fill="FFFFFF"/>
        <w:jc w:val="both"/>
        <w:rPr/>
      </w:pPr>
      <w:r>
        <w:rPr/>
        <w:t>If God then is Master, He can be trusted to supply all needs. Seeing God has given life and created the body He will maintain them. Why then become anxious? If our heavenly Father provides food for the birds and beautifully dresses the lilies, is He likely to forget the needs of His saints who seek His kingdom? They will most certainly be heard and cared for.</w:t>
      </w:r>
    </w:p>
    <w:p>
      <w:pPr>
        <w:pStyle w:val="Normal"/>
        <w:shd w:val="clear" w:color="auto" w:fill="FFFFFF"/>
        <w:jc w:val="both"/>
        <w:rPr/>
      </w:pPr>
      <w:r>
        <w:rPr>
          <w:b/>
          <w:bCs/>
        </w:rPr>
        <w:t>LESSON FOR US:</w:t>
      </w:r>
    </w:p>
    <w:p>
      <w:pPr>
        <w:pStyle w:val="Normal"/>
        <w:shd w:val="clear" w:color="auto" w:fill="FFFFFF"/>
        <w:jc w:val="both"/>
        <w:rPr/>
      </w:pPr>
      <w:r>
        <w:rPr/>
        <w:t>Jesus has shown us the qualities which disciples must possess if they are to be accepted by the judge of all the earth. The qualities are sum</w:t>
        <w:softHyphen/>
        <w:t>med up by Matt. 22:36-40 — "Thou shalt love the Lord thy God with all thy heart, . . . soul, . . . and mind, . . . and thou shalt love thy neighbour as thyself."</w:t>
      </w:r>
    </w:p>
    <w:p>
      <w:pPr>
        <w:pStyle w:val="Normal"/>
        <w:shd w:val="clear" w:color="auto" w:fill="FFFFFF"/>
        <w:jc w:val="both"/>
        <w:rPr/>
      </w:pPr>
      <w:r>
        <w:rPr/>
      </w:r>
    </w:p>
    <w:p>
      <w:pPr>
        <w:pStyle w:val="Normal"/>
        <w:shd w:val="clear" w:color="auto" w:fill="FFFFFF"/>
        <w:jc w:val="both"/>
        <w:rPr/>
      </w:pPr>
      <w:r>
        <w:rPr/>
        <w:t>To love our neighbour as ourselves will be the automatic result of our genuine love for God. If we don't love our neighbour we don't really love God. We must think of others' present and eternal well-being, thinking and doing good day by day. The challenge of discipleship is to be obedient, sincere and single-minded in the worship of God. He urges each one of us to make a personal decision which will lead to true discipleship.</w:t>
      </w:r>
    </w:p>
    <w:p>
      <w:pPr>
        <w:pStyle w:val="Normal"/>
        <w:shd w:val="clear" w:color="auto" w:fill="FFFFFF"/>
        <w:jc w:val="both"/>
        <w:rPr/>
      </w:pPr>
      <w:r>
        <w:rPr/>
      </w:r>
    </w:p>
    <w:p>
      <w:pPr>
        <w:pStyle w:val="Normal"/>
        <w:shd w:val="clear" w:color="auto" w:fill="FFFFFF"/>
        <w:jc w:val="both"/>
        <w:rPr/>
      </w:pPr>
      <w:r>
        <w:rPr/>
        <w:t>"The Teaching of the Master"  (L.G. Sargent)-Part II</w:t>
      </w:r>
    </w:p>
    <w:p>
      <w:pPr>
        <w:pStyle w:val="Normal"/>
        <w:shd w:val="clear" w:color="auto" w:fill="FFFFFF"/>
        <w:jc w:val="both"/>
        <w:rPr/>
      </w:pPr>
      <w:r>
        <w:rPr/>
        <w:t>The life of Jesus" (M. Purkis)-Pages 138-148</w:t>
      </w:r>
    </w:p>
    <w:p>
      <w:pPr>
        <w:pStyle w:val="Normal"/>
        <w:shd w:val="clear" w:color="auto" w:fill="FFFFFF"/>
        <w:jc w:val="both"/>
        <w:rPr/>
      </w:pPr>
      <w:r>
        <w:rPr/>
        <w:t>"The Story of the Bible" (H. P. Mansfield)-Vol. 8, pages 152-159.</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3"/>
        </w:numPr>
        <w:shd w:val="clear" w:color="auto" w:fill="FFFFFF"/>
        <w:tabs>
          <w:tab w:val="left" w:pos="295" w:leader="none"/>
        </w:tabs>
        <w:jc w:val="both"/>
        <w:rPr/>
      </w:pPr>
      <w:r>
        <w:rPr>
          <w:i/>
          <w:iCs/>
        </w:rPr>
        <w:t>How is Jesus' teaching contrasted with the Law of Moses?</w:t>
      </w:r>
    </w:p>
    <w:p>
      <w:pPr>
        <w:pStyle w:val="Normal"/>
        <w:numPr>
          <w:ilvl w:val="0"/>
          <w:numId w:val="3"/>
        </w:numPr>
        <w:shd w:val="clear" w:color="auto" w:fill="FFFFFF"/>
        <w:tabs>
          <w:tab w:val="left" w:pos="295" w:leader="none"/>
        </w:tabs>
        <w:jc w:val="both"/>
        <w:rPr/>
      </w:pPr>
      <w:r>
        <w:rPr>
          <w:i/>
          <w:iCs/>
        </w:rPr>
        <w:t>What does Jesus say about self control in the Sermon on the Mount?</w:t>
      </w:r>
    </w:p>
    <w:p>
      <w:pPr>
        <w:pStyle w:val="Normal"/>
        <w:numPr>
          <w:ilvl w:val="0"/>
          <w:numId w:val="3"/>
        </w:numPr>
        <w:shd w:val="clear" w:color="auto" w:fill="FFFFFF"/>
        <w:jc w:val="both"/>
        <w:rPr/>
      </w:pPr>
      <w:r>
        <w:rPr>
          <w:i/>
          <w:iCs/>
        </w:rPr>
        <w:t>From the Sermon on the Mount show how Jesus promises us that God will care for His children.</w:t>
      </w:r>
    </w:p>
    <w:p>
      <w:pPr>
        <w:pStyle w:val="Normal"/>
        <w:shd w:val="clear" w:color="auto" w:fill="FFFFFF"/>
        <w:jc w:val="both"/>
        <w:rPr/>
      </w:pPr>
      <w:r>
        <w:rPr/>
      </w:r>
    </w:p>
    <w:p>
      <w:pPr>
        <w:pStyle w:val="Normal"/>
        <w:shd w:val="clear" w:color="auto" w:fill="FFFFFF"/>
        <w:jc w:val="both"/>
        <w:rPr/>
      </w:pPr>
      <w:r>
        <w:rPr>
          <w:b/>
        </w:rPr>
        <w:t xml:space="preserve">ESSAY </w:t>
      </w:r>
      <w:r>
        <w:rPr>
          <w:b/>
          <w:bCs/>
        </w:rPr>
        <w:t>QUESTIONS;</w:t>
      </w:r>
    </w:p>
    <w:p>
      <w:pPr>
        <w:pStyle w:val="Normal"/>
        <w:numPr>
          <w:ilvl w:val="0"/>
          <w:numId w:val="1"/>
        </w:numPr>
        <w:shd w:val="clear" w:color="auto" w:fill="FFFFFF"/>
        <w:tabs>
          <w:tab w:val="left" w:pos="310" w:leader="none"/>
        </w:tabs>
        <w:jc w:val="both"/>
        <w:rPr/>
      </w:pPr>
      <w:r>
        <w:rPr>
          <w:i/>
          <w:iCs/>
        </w:rPr>
        <w:t>What does Jesus have to say about submission and love when deal</w:t>
        <w:softHyphen/>
        <w:t>ing with opponents in his Sermon on the Mount?</w:t>
      </w:r>
    </w:p>
    <w:p>
      <w:pPr>
        <w:pStyle w:val="Normal"/>
        <w:numPr>
          <w:ilvl w:val="0"/>
          <w:numId w:val="1"/>
        </w:numPr>
        <w:shd w:val="clear" w:color="auto" w:fill="FFFFFF"/>
        <w:tabs>
          <w:tab w:val="left" w:pos="310" w:leader="none"/>
        </w:tabs>
        <w:jc w:val="both"/>
        <w:rPr/>
      </w:pPr>
      <w:r>
        <w:rPr>
          <w:i/>
          <w:iCs/>
        </w:rPr>
        <w:t>Show how Jesus in his Sermon on the Mount, encouraged his disciples to place their confidence and desire for security in a lov</w:t>
        <w:softHyphen/>
        <w:t>ing heavenly Father.</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18"/>
        </w:tabs>
        <w:ind w:left="418" w:hanging="360"/>
      </w:pPr>
      <w:rPr>
        <w:rFonts w:cs="Times New Roman"/>
      </w:rPr>
    </w:lvl>
    <w:lvl w:ilvl="1">
      <w:start w:val="1"/>
      <w:numFmt w:val="lowerLetter"/>
      <w:lvlText w:val="%2."/>
      <w:lvlJc w:val="left"/>
      <w:pPr>
        <w:tabs>
          <w:tab w:val="num" w:pos="1138"/>
        </w:tabs>
        <w:ind w:left="1138" w:hanging="360"/>
      </w:pPr>
      <w:rPr>
        <w:rFonts w:cs="Times New Roman"/>
      </w:rPr>
    </w:lvl>
    <w:lvl w:ilvl="2">
      <w:start w:val="1"/>
      <w:numFmt w:val="lowerRoman"/>
      <w:lvlText w:val="%3."/>
      <w:lvlJc w:val="right"/>
      <w:pPr>
        <w:tabs>
          <w:tab w:val="num" w:pos="1858"/>
        </w:tabs>
        <w:ind w:left="1858" w:hanging="180"/>
      </w:pPr>
      <w:rPr>
        <w:rFonts w:cs="Times New Roman"/>
      </w:rPr>
    </w:lvl>
    <w:lvl w:ilvl="3">
      <w:start w:val="1"/>
      <w:numFmt w:val="decimal"/>
      <w:lvlText w:val="%4."/>
      <w:lvlJc w:val="left"/>
      <w:pPr>
        <w:tabs>
          <w:tab w:val="num" w:pos="2578"/>
        </w:tabs>
        <w:ind w:left="2578" w:hanging="360"/>
      </w:pPr>
      <w:rPr>
        <w:rFonts w:cs="Times New Roman"/>
      </w:rPr>
    </w:lvl>
    <w:lvl w:ilvl="4">
      <w:start w:val="1"/>
      <w:numFmt w:val="lowerLetter"/>
      <w:lvlText w:val="%5."/>
      <w:lvlJc w:val="left"/>
      <w:pPr>
        <w:tabs>
          <w:tab w:val="num" w:pos="3298"/>
        </w:tabs>
        <w:ind w:left="3298" w:hanging="360"/>
      </w:pPr>
      <w:rPr>
        <w:rFonts w:cs="Times New Roman"/>
      </w:rPr>
    </w:lvl>
    <w:lvl w:ilvl="5">
      <w:start w:val="1"/>
      <w:numFmt w:val="lowerRoman"/>
      <w:lvlText w:val="%6."/>
      <w:lvlJc w:val="right"/>
      <w:pPr>
        <w:tabs>
          <w:tab w:val="num" w:pos="4018"/>
        </w:tabs>
        <w:ind w:left="4018" w:hanging="180"/>
      </w:pPr>
      <w:rPr>
        <w:rFonts w:cs="Times New Roman"/>
      </w:rPr>
    </w:lvl>
    <w:lvl w:ilvl="6">
      <w:start w:val="1"/>
      <w:numFmt w:val="decimal"/>
      <w:lvlText w:val="%7."/>
      <w:lvlJc w:val="left"/>
      <w:pPr>
        <w:tabs>
          <w:tab w:val="num" w:pos="4738"/>
        </w:tabs>
        <w:ind w:left="4738" w:hanging="360"/>
      </w:pPr>
      <w:rPr>
        <w:rFonts w:cs="Times New Roman"/>
      </w:rPr>
    </w:lvl>
    <w:lvl w:ilvl="7">
      <w:start w:val="1"/>
      <w:numFmt w:val="lowerLetter"/>
      <w:lvlText w:val="%8."/>
      <w:lvlJc w:val="left"/>
      <w:pPr>
        <w:tabs>
          <w:tab w:val="num" w:pos="5458"/>
        </w:tabs>
        <w:ind w:left="5458" w:hanging="360"/>
      </w:pPr>
      <w:rPr>
        <w:rFonts w:cs="Times New Roman"/>
      </w:rPr>
    </w:lvl>
    <w:lvl w:ilvl="8">
      <w:start w:val="1"/>
      <w:numFmt w:val="lowerRoman"/>
      <w:lvlText w:val="%9."/>
      <w:lvlJc w:val="right"/>
      <w:pPr>
        <w:tabs>
          <w:tab w:val="num" w:pos="6178"/>
        </w:tabs>
        <w:ind w:left="6178" w:hanging="180"/>
      </w:pPr>
      <w:rPr>
        <w:rFonts w:cs="Times New Roman"/>
      </w:rPr>
    </w:lvl>
  </w:abstractNum>
  <w:abstractNum w:abstractNumId="2">
    <w:lvl w:ilvl="0">
      <w:start w:val="1"/>
      <w:numFmt w:val="decimal"/>
      <w:lvlText w:val="%1."/>
      <w:lvlJc w:val="left"/>
      <w:pPr>
        <w:tabs>
          <w:tab w:val="num" w:pos="457"/>
        </w:tabs>
        <w:ind w:left="457" w:hanging="360"/>
      </w:pPr>
      <w:rPr>
        <w:rFonts w:cs="Times New Roman"/>
      </w:rPr>
    </w:lvl>
    <w:lvl w:ilvl="1">
      <w:start w:val="1"/>
      <w:numFmt w:val="lowerLetter"/>
      <w:lvlText w:val="%2."/>
      <w:lvlJc w:val="left"/>
      <w:pPr>
        <w:tabs>
          <w:tab w:val="num" w:pos="1177"/>
        </w:tabs>
        <w:ind w:left="1177" w:hanging="360"/>
      </w:pPr>
      <w:rPr>
        <w:rFonts w:cs="Times New Roman"/>
      </w:rPr>
    </w:lvl>
    <w:lvl w:ilvl="2">
      <w:start w:val="1"/>
      <w:numFmt w:val="lowerRoman"/>
      <w:lvlText w:val="%3."/>
      <w:lvlJc w:val="right"/>
      <w:pPr>
        <w:tabs>
          <w:tab w:val="num" w:pos="1897"/>
        </w:tabs>
        <w:ind w:left="1897" w:hanging="180"/>
      </w:pPr>
      <w:rPr>
        <w:rFonts w:cs="Times New Roman"/>
      </w:rPr>
    </w:lvl>
    <w:lvl w:ilvl="3">
      <w:start w:val="1"/>
      <w:numFmt w:val="decimal"/>
      <w:lvlText w:val="%4."/>
      <w:lvlJc w:val="left"/>
      <w:pPr>
        <w:tabs>
          <w:tab w:val="num" w:pos="2617"/>
        </w:tabs>
        <w:ind w:left="2617" w:hanging="360"/>
      </w:pPr>
      <w:rPr>
        <w:rFonts w:cs="Times New Roman"/>
      </w:rPr>
    </w:lvl>
    <w:lvl w:ilvl="4">
      <w:start w:val="1"/>
      <w:numFmt w:val="lowerLetter"/>
      <w:lvlText w:val="%5."/>
      <w:lvlJc w:val="left"/>
      <w:pPr>
        <w:tabs>
          <w:tab w:val="num" w:pos="3337"/>
        </w:tabs>
        <w:ind w:left="3337" w:hanging="360"/>
      </w:pPr>
      <w:rPr>
        <w:rFonts w:cs="Times New Roman"/>
      </w:rPr>
    </w:lvl>
    <w:lvl w:ilvl="5">
      <w:start w:val="1"/>
      <w:numFmt w:val="lowerRoman"/>
      <w:lvlText w:val="%6."/>
      <w:lvlJc w:val="right"/>
      <w:pPr>
        <w:tabs>
          <w:tab w:val="num" w:pos="4057"/>
        </w:tabs>
        <w:ind w:left="4057" w:hanging="180"/>
      </w:pPr>
      <w:rPr>
        <w:rFonts w:cs="Times New Roman"/>
      </w:rPr>
    </w:lvl>
    <w:lvl w:ilvl="6">
      <w:start w:val="1"/>
      <w:numFmt w:val="decimal"/>
      <w:lvlText w:val="%7."/>
      <w:lvlJc w:val="left"/>
      <w:pPr>
        <w:tabs>
          <w:tab w:val="num" w:pos="4777"/>
        </w:tabs>
        <w:ind w:left="4777" w:hanging="360"/>
      </w:pPr>
      <w:rPr>
        <w:rFonts w:cs="Times New Roman"/>
      </w:rPr>
    </w:lvl>
    <w:lvl w:ilvl="7">
      <w:start w:val="1"/>
      <w:numFmt w:val="lowerLetter"/>
      <w:lvlText w:val="%8."/>
      <w:lvlJc w:val="left"/>
      <w:pPr>
        <w:tabs>
          <w:tab w:val="num" w:pos="5497"/>
        </w:tabs>
        <w:ind w:left="5497" w:hanging="360"/>
      </w:pPr>
      <w:rPr>
        <w:rFonts w:cs="Times New Roman"/>
      </w:rPr>
    </w:lvl>
    <w:lvl w:ilvl="8">
      <w:start w:val="1"/>
      <w:numFmt w:val="lowerRoman"/>
      <w:lvlText w:val="%9."/>
      <w:lvlJc w:val="right"/>
      <w:pPr>
        <w:tabs>
          <w:tab w:val="num" w:pos="6217"/>
        </w:tabs>
        <w:ind w:left="6217" w:hanging="180"/>
      </w:pPr>
      <w:rPr>
        <w:rFonts w:cs="Times New Roman"/>
      </w:rPr>
    </w:lvl>
  </w:abstractNum>
  <w:abstractNum w:abstractNumId="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1434</Words>
  <Characters>6516</Characters>
  <CharactersWithSpaces>7909</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2019-01-09T17:10:34Z</dcterms:created>
  <dc:creator/>
  <dc:description/>
  <dc:language>en-GB</dc:language>
  <cp:lastModifiedBy/>
  <dcterms:modified xsi:type="dcterms:W3CDTF">2019-01-09T17:11:11Z</dcterms:modified>
  <cp:revision>1</cp:revision>
  <dc:subject/>
  <dc:title/>
</cp:coreProperties>
</file>