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w:t>
      </w:r>
      <w:r>
        <w:rPr/>
        <w:t>21. THE OLIVET PROPHECY AND TODAY</w:t>
      </w:r>
    </w:p>
    <w:p>
      <w:pPr>
        <w:pStyle w:val="Normal"/>
        <w:shd w:val="clear" w:color="auto" w:fill="FFFFFF"/>
        <w:jc w:val="center"/>
        <w:rPr/>
      </w:pPr>
      <w:r>
        <w:rPr>
          <w:b/>
          <w:bCs/>
        </w:rPr>
        <w:t>"When shall these things be: and what shall be the sign of thy coming, and of the end of the world?"</w:t>
      </w:r>
    </w:p>
    <w:p>
      <w:pPr>
        <w:pStyle w:val="Normal"/>
        <w:shd w:val="clear" w:color="auto" w:fill="FFFFFF"/>
        <w:tabs>
          <w:tab w:val="left" w:pos="6444" w:leader="none"/>
        </w:tabs>
        <w:jc w:val="both"/>
        <w:rPr>
          <w:i/>
          <w:i/>
          <w:iCs/>
        </w:rPr>
      </w:pPr>
      <w:r>
        <w:rPr>
          <w:i/>
          <w:iCs/>
        </w:rPr>
      </w:r>
    </w:p>
    <w:p>
      <w:pPr>
        <w:pStyle w:val="Normal"/>
        <w:shd w:val="clear" w:color="auto" w:fill="FFFFFF"/>
        <w:tabs>
          <w:tab w:val="left" w:pos="6444" w:leader="none"/>
        </w:tabs>
        <w:jc w:val="both"/>
        <w:rPr/>
      </w:pPr>
      <w:r>
        <w:rPr>
          <w:i/>
          <w:iCs/>
        </w:rPr>
        <w:t>The disciples had listened to the terrible condemnation which Jesus heaped upon the disobedient leaders of the Jews (Matt. 23). They had heard too his sorrowful conclusion, "Behold your house is left unto you desolate" (v. 38). With sorrow the disciples realised that some great calamity was near, for Jesus had said: "this generation" would see it (v. 36).</w:t>
      </w:r>
    </w:p>
    <w:p>
      <w:pPr>
        <w:pStyle w:val="Normal"/>
        <w:shd w:val="clear" w:color="auto" w:fill="FFFFFF"/>
        <w:tabs>
          <w:tab w:val="left" w:pos="6444" w:leader="none"/>
        </w:tabs>
        <w:jc w:val="both"/>
        <w:rPr/>
      </w:pPr>
      <w:r>
        <w:rPr/>
      </w:r>
    </w:p>
    <w:p>
      <w:pPr>
        <w:pStyle w:val="Normal"/>
        <w:shd w:val="clear" w:color="auto" w:fill="FFFFFF"/>
        <w:jc w:val="both"/>
        <w:rPr/>
      </w:pPr>
      <w:r>
        <w:rPr>
          <w:i/>
          <w:iCs/>
        </w:rPr>
        <w:t>As they were leaving the temple, the disciples drew his attention to</w:t>
      </w:r>
      <w:r>
        <w:rPr/>
        <w:t xml:space="preserve"> </w:t>
      </w:r>
      <w:r>
        <w:rPr>
          <w:i/>
          <w:iCs/>
        </w:rPr>
        <w:t>the beauty and grandeur of the temple's architecture. But again he emphasised the approaching desolation by saying: "There shall not be left here one stone upon another, that shall not be thrown down”</w:t>
      </w:r>
      <w:r>
        <w:rPr/>
        <w:t xml:space="preserve"> </w:t>
      </w:r>
      <w:r>
        <w:rPr>
          <w:i/>
          <w:iCs/>
        </w:rPr>
        <w:t>(Matt. 24:2). The disciples were naturally worried about this impending destruction, so when the group reached the Mount of Olives they</w:t>
      </w:r>
      <w:r>
        <w:rPr/>
        <w:t xml:space="preserve"> </w:t>
      </w:r>
      <w:r>
        <w:rPr>
          <w:i/>
          <w:iCs/>
        </w:rPr>
        <w:t>enquired further: "Tell us, when shall these things be? and what shall</w:t>
      </w:r>
      <w:r>
        <w:rPr/>
        <w:t xml:space="preserve"> </w:t>
      </w:r>
      <w:r>
        <w:rPr>
          <w:i/>
          <w:iCs/>
        </w:rPr>
        <w:t>be the sign of thy coming, and of the end of the world?"</w:t>
      </w:r>
    </w:p>
    <w:p>
      <w:pPr>
        <w:pStyle w:val="Normal"/>
        <w:shd w:val="clear" w:color="auto" w:fill="FFFFFF"/>
        <w:jc w:val="both"/>
        <w:rPr/>
      </w:pPr>
      <w:r>
        <w:rPr/>
      </w:r>
    </w:p>
    <w:p>
      <w:pPr>
        <w:pStyle w:val="Normal"/>
        <w:shd w:val="clear" w:color="auto" w:fill="FFFFFF"/>
        <w:jc w:val="both"/>
        <w:rPr/>
      </w:pPr>
      <w:r>
        <w:rPr>
          <w:i/>
          <w:iCs/>
        </w:rPr>
        <w:t>The answer Jesus gave is termed the Olivet Prophecy. He described</w:t>
      </w:r>
      <w:r>
        <w:rPr/>
        <w:t xml:space="preserve"> </w:t>
      </w:r>
      <w:r>
        <w:rPr>
          <w:i/>
          <w:iCs/>
        </w:rPr>
        <w:t>the national destruction of A. D. 70 and looked beyond to those events</w:t>
      </w:r>
      <w:r>
        <w:rPr/>
        <w:t xml:space="preserve"> </w:t>
      </w:r>
      <w:r>
        <w:rPr>
          <w:i/>
          <w:iCs/>
        </w:rPr>
        <w:t>which will usher in the Kingdom of God, without reference to the long</w:t>
      </w:r>
      <w:r>
        <w:rPr/>
        <w:t xml:space="preserve"> </w:t>
      </w:r>
      <w:r>
        <w:rPr>
          <w:i/>
          <w:iCs/>
        </w:rPr>
        <w:t>period of time between those two epochs. The prophecy may therefore</w:t>
      </w:r>
      <w:r>
        <w:rPr/>
        <w:t xml:space="preserve"> </w:t>
      </w:r>
      <w:r>
        <w:rPr>
          <w:i/>
          <w:iCs/>
        </w:rPr>
        <w:t>be divided thus:</w:t>
      </w:r>
      <w:r>
        <w:rPr/>
        <w:t>—</w:t>
      </w:r>
    </w:p>
    <w:p>
      <w:pPr>
        <w:pStyle w:val="Normal"/>
        <w:shd w:val="clear" w:color="auto" w:fill="FFFFFF"/>
        <w:jc w:val="both"/>
        <w:rPr>
          <w:i/>
          <w:i/>
          <w:iCs/>
        </w:rPr>
      </w:pPr>
      <w:r>
        <w:rPr>
          <w:i/>
          <w:iCs/>
        </w:rPr>
      </w:r>
    </w:p>
    <w:p>
      <w:pPr>
        <w:pStyle w:val="Normal"/>
        <w:shd w:val="clear" w:color="auto" w:fill="FFFFFF"/>
        <w:jc w:val="both"/>
        <w:rPr/>
      </w:pPr>
      <w:r>
        <w:rPr>
          <w:i/>
          <w:iCs/>
        </w:rPr>
        <w:t>Matthew 24:1-28: Signs of events leading up to the destruction of Jer</w:t>
        <w:softHyphen/>
        <w:t>usalem in A.D. 70.</w:t>
      </w:r>
    </w:p>
    <w:p>
      <w:pPr>
        <w:pStyle w:val="Normal"/>
        <w:shd w:val="clear" w:color="auto" w:fill="FFFFFF"/>
        <w:jc w:val="both"/>
        <w:rPr/>
      </w:pPr>
      <w:r>
        <w:rPr>
          <w:i/>
          <w:iCs/>
        </w:rPr>
        <w:t>Matthew 24:29-35: Events prior to the establishment of the Kingdom of God.</w:t>
      </w:r>
    </w:p>
    <w:p>
      <w:pPr>
        <w:pStyle w:val="Normal"/>
        <w:shd w:val="clear" w:color="auto" w:fill="FFFFFF"/>
        <w:jc w:val="both"/>
        <w:rPr>
          <w:i/>
          <w:i/>
          <w:iCs/>
        </w:rPr>
      </w:pPr>
      <w:r>
        <w:rPr>
          <w:i/>
          <w:iCs/>
        </w:rPr>
      </w:r>
    </w:p>
    <w:p>
      <w:pPr>
        <w:pStyle w:val="Normal"/>
        <w:shd w:val="clear" w:color="auto" w:fill="FFFFFF"/>
        <w:jc w:val="both"/>
        <w:rPr/>
      </w:pPr>
      <w:r>
        <w:rPr>
          <w:i/>
          <w:iCs/>
        </w:rPr>
        <w:t>We live in the very shadow of the coming of the "Son of man in the clouds of heaven with power and great glory". Let us be prepared for that day which shall come as surely as that terrible desolation came upon Jerusalem.</w:t>
      </w:r>
    </w:p>
    <w:p>
      <w:pPr>
        <w:pStyle w:val="Normal"/>
        <w:shd w:val="clear" w:color="auto" w:fill="FFFFFF"/>
        <w:ind w:firstLine="1879"/>
        <w:jc w:val="both"/>
        <w:rPr>
          <w:b/>
          <w:b/>
          <w:bCs/>
        </w:rPr>
      </w:pPr>
      <w:r>
        <w:rPr>
          <w:b/>
          <w:bCs/>
        </w:rPr>
      </w:r>
    </w:p>
    <w:p>
      <w:pPr>
        <w:pStyle w:val="Normal"/>
        <w:shd w:val="clear" w:color="auto" w:fill="FFFFFF"/>
        <w:jc w:val="both"/>
        <w:rPr/>
      </w:pPr>
      <w:r>
        <w:rPr>
          <w:b/>
          <w:bCs/>
        </w:rPr>
        <w:t xml:space="preserve">Matthew 24; Luke 21 </w:t>
      </w:r>
    </w:p>
    <w:p>
      <w:pPr>
        <w:pStyle w:val="Normal"/>
        <w:shd w:val="clear" w:color="auto" w:fill="FFFFFF"/>
        <w:jc w:val="both"/>
        <w:rPr>
          <w:b/>
          <w:b/>
          <w:bCs/>
        </w:rPr>
      </w:pPr>
      <w:r>
        <w:rPr>
          <w:b/>
          <w:bCs/>
        </w:rPr>
      </w:r>
    </w:p>
    <w:p>
      <w:pPr>
        <w:pStyle w:val="Normal"/>
        <w:shd w:val="clear" w:color="auto" w:fill="FFFFFF"/>
        <w:jc w:val="both"/>
        <w:rPr/>
      </w:pPr>
      <w:r>
        <w:rPr>
          <w:b/>
          <w:bCs/>
        </w:rPr>
        <w:t>THE BEGINNING OF SORROWS (Matt. 24:1-14).</w:t>
      </w:r>
    </w:p>
    <w:p>
      <w:pPr>
        <w:pStyle w:val="Normal"/>
        <w:shd w:val="clear" w:color="auto" w:fill="FFFFFF"/>
        <w:jc w:val="both"/>
        <w:rPr/>
      </w:pPr>
      <w:r>
        <w:rPr/>
        <w:t>In his description of events leading up to the overthrow of Jerusalem, Jesus firstly warned his disciples that false Christs would arise. Some self-styled Messiahs did try to gather support for their schemes of "deliverance" for Israel from the Romans (e.g., Acts 5:36, 37; 21:38).</w:t>
      </w:r>
    </w:p>
    <w:p>
      <w:pPr>
        <w:pStyle w:val="Normal"/>
        <w:shd w:val="clear" w:color="auto" w:fill="FFFFFF"/>
        <w:jc w:val="both"/>
        <w:rPr/>
      </w:pPr>
      <w:r>
        <w:rPr/>
      </w:r>
    </w:p>
    <w:p>
      <w:pPr>
        <w:pStyle w:val="Normal"/>
        <w:shd w:val="clear" w:color="auto" w:fill="FFFFFF"/>
        <w:jc w:val="both"/>
        <w:rPr/>
      </w:pPr>
      <w:r>
        <w:rPr/>
        <w:t>As a result of some of these imposters opposing the power of Rome, Jesus said that there would be many rumours of wars (v. 6). He cau</w:t>
        <w:softHyphen/>
        <w:t>tioned his followers against getting caught up in these patriotic revolts. Similar turmoil broke out outside Israel too. Nations and kingdoms warred, usually against Rome (v. 7). Jesus warned of famines, pestilences and earthquakes to add to the distress of the times. One such dearth was prophesied by Agabus (Acts 11:28), and an earthquake struck as Jesus died (Matt. 26:51). Historians recorded many such shattering events (see Josephus — Wars 6:5:3).</w:t>
      </w:r>
    </w:p>
    <w:p>
      <w:pPr>
        <w:pStyle w:val="Normal"/>
        <w:shd w:val="clear" w:color="auto" w:fill="FFFFFF"/>
        <w:jc w:val="both"/>
        <w:rPr/>
      </w:pPr>
      <w:r>
        <w:rPr/>
      </w:r>
    </w:p>
    <w:p>
      <w:pPr>
        <w:pStyle w:val="Normal"/>
        <w:shd w:val="clear" w:color="auto" w:fill="FFFFFF"/>
        <w:jc w:val="both"/>
        <w:rPr/>
      </w:pPr>
      <w:r>
        <w:rPr/>
        <w:t>Jesus went on to warn his disciples of their own danger. Persecu</w:t>
        <w:softHyphen/>
        <w:t>tions would be unleashed upon them, he said. Some of these are graphically described in the Acts of the Apostles. Not only would these trials be inflicted upon them by the Jewish authorities, but the disciples would be "hated of all nations" because of their witness for Christ (v. 9). Their determination to preach Christ would also be tested by the enmity of friends and families (v. 10). Concerning the same general time, the Lord warned that false prophets would gain a foothold in the ecclesias causing deception and departure from the truth. Jesus encouraged his disciples in the face of such unrest "to en</w:t>
        <w:softHyphen/>
        <w:t>dure unto the end", for in so doing they would be saved. A positive side to the outbreak of persecution would be that many disciples would scatter, taking with them the gospel message "for a witness un</w:t>
        <w:softHyphen/>
        <w:t>to all nations". So it was that during the first century, preaching ex</w:t>
        <w:softHyphen/>
        <w:t>tended throughout the then known world. It was not until these things had been accomplished, said Jesus, that the end of Jerusalem would come.</w:t>
      </w:r>
    </w:p>
    <w:p>
      <w:pPr>
        <w:pStyle w:val="Normal"/>
        <w:shd w:val="clear" w:color="auto" w:fill="FFFFFF"/>
        <w:jc w:val="both"/>
        <w:rPr>
          <w:b/>
          <w:b/>
          <w:bCs/>
        </w:rPr>
      </w:pPr>
      <w:r>
        <w:rPr>
          <w:b/>
          <w:bCs/>
        </w:rPr>
      </w:r>
    </w:p>
    <w:p>
      <w:pPr>
        <w:pStyle w:val="Normal"/>
        <w:shd w:val="clear" w:color="auto" w:fill="FFFFFF"/>
        <w:jc w:val="both"/>
        <w:rPr/>
      </w:pPr>
      <w:r>
        <w:rPr>
          <w:b/>
          <w:bCs/>
        </w:rPr>
        <w:t>THE ROMAN INVASION (Matt. 24:15-28).</w:t>
      </w:r>
    </w:p>
    <w:p>
      <w:pPr>
        <w:pStyle w:val="Normal"/>
        <w:shd w:val="clear" w:color="auto" w:fill="FFFFFF"/>
        <w:jc w:val="both"/>
        <w:rPr/>
      </w:pPr>
      <w:r>
        <w:rPr/>
        <w:t>Jesus continued to outline the destruction of Jerusalem. He describ</w:t>
        <w:softHyphen/>
        <w:t>ed the invasion by the Roman armies as the coming of the "abomina</w:t>
        <w:softHyphen/>
        <w:t>tion of desolation" spoken of by Daniel in Dan. 9:27. The city, he said, would be "compassed with armies" (Lk. 21:20), and this would be the sign for believers to flee. After the Romans encircled Jerusalem, a strange thing happened. The Romans unexpectedly withdrew their forces from the city. Remembering the Lord's words, faithful disciples fled to the mountains, not delaying to gather household goods. Prior to the Roman withdrawal, escape had ap</w:t>
        <w:softHyphen/>
        <w:t>peared impossible to the besieged occupants of the city. But many at that time fled to such places as Pella, thus saving their lives. At the time of his prophecy, Jesus encouraged them to pray that their flight should not be on a Sabbath, for they would then risk the opposition of Jewish Zealots forbidding activity on that day. Winter, with its cold and discomfort could also be a hindrance, he said.</w:t>
      </w:r>
    </w:p>
    <w:p>
      <w:pPr>
        <w:pStyle w:val="Normal"/>
        <w:shd w:val="clear" w:color="auto" w:fill="FFFFFF"/>
        <w:jc w:val="both"/>
        <w:rPr/>
      </w:pPr>
      <w:r>
        <w:rPr/>
      </w:r>
    </w:p>
    <w:p>
      <w:pPr>
        <w:pStyle w:val="Normal"/>
        <w:shd w:val="clear" w:color="auto" w:fill="FFFFFF"/>
        <w:jc w:val="both"/>
        <w:rPr/>
      </w:pPr>
      <w:r>
        <w:rPr/>
        <w:t>The desolation, however, finally became a dreadful reality. "The Ways of Providence" (Robert Roberts), Chapters 24 to 26, provides an absorbing summary of the shocking, nightmarish destruction. It was a time of great tribulation, the greatest catastrophe since the beginning of the Jewish age. The word for "world" in verse 21, is "kosmos" meaning "an order of things, or system". Jesus predicted that the Mosaic national and religious system, which commenced at Mt. Sinai, would, in A.D. 70 be destroyed. But we should note that such destruction will never happen again. For though the Jewish peo</w:t>
        <w:softHyphen/>
        <w:t xml:space="preserve">ple have been persecuted and scattered, they will eventually be </w:t>
      </w:r>
      <w:r>
        <w:rPr>
          <w:color w:val="000000"/>
        </w:rPr>
        <w:t>regathered and restored to their land in peace.</w:t>
      </w:r>
    </w:p>
    <w:p>
      <w:pPr>
        <w:pStyle w:val="Normal"/>
        <w:shd w:val="clear" w:color="auto" w:fill="FFFFFF"/>
        <w:jc w:val="both"/>
        <w:rPr/>
      </w:pPr>
      <w:r>
        <w:rPr/>
      </w:r>
    </w:p>
    <w:p>
      <w:pPr>
        <w:pStyle w:val="Normal"/>
        <w:shd w:val="clear" w:color="auto" w:fill="FFFFFF"/>
        <w:ind w:right="22" w:hanging="0"/>
        <w:jc w:val="both"/>
        <w:rPr/>
      </w:pPr>
      <w:r>
        <w:rPr>
          <w:color w:val="000000"/>
          <w:spacing w:val="-4"/>
        </w:rPr>
        <w:t xml:space="preserve">From verses 22 to 28, we read that the terrible destruction of Jewry </w:t>
      </w:r>
      <w:r>
        <w:rPr>
          <w:color w:val="000000"/>
          <w:spacing w:val="-1"/>
        </w:rPr>
        <w:t xml:space="preserve">was controlled by God, and that Jesus taught that "the elect", His chosen people, would not be totally destroyed in the desolation — </w:t>
      </w:r>
      <w:r>
        <w:rPr>
          <w:color w:val="000000"/>
          <w:spacing w:val="-3"/>
        </w:rPr>
        <w:t>"the days shall be shortened" for their sakes, he said. As the time ap</w:t>
        <w:softHyphen/>
      </w:r>
      <w:r>
        <w:rPr>
          <w:color w:val="000000"/>
          <w:spacing w:val="-2"/>
        </w:rPr>
        <w:t xml:space="preserve">proached, many false rumours would arise, but they were to remain firm in the knowledge that the "coming of the Son of man" would </w:t>
      </w:r>
      <w:r>
        <w:rPr>
          <w:color w:val="000000"/>
          <w:spacing w:val="-4"/>
        </w:rPr>
        <w:t xml:space="preserve">lighten the face of the earth like the flashes of lightning (v. 27). The </w:t>
      </w:r>
      <w:r>
        <w:rPr>
          <w:color w:val="000000"/>
          <w:spacing w:val="-1"/>
        </w:rPr>
        <w:t xml:space="preserve">coming of "the Son of man" here has an application to the Roman </w:t>
      </w:r>
      <w:r>
        <w:rPr>
          <w:color w:val="000000"/>
          <w:spacing w:val="-5"/>
        </w:rPr>
        <w:t xml:space="preserve">army, for it was this army that God used to bring His vengeance upon </w:t>
      </w:r>
      <w:r>
        <w:rPr>
          <w:color w:val="000000"/>
        </w:rPr>
        <w:t xml:space="preserve">Jerusalem. The legions were therefore styled "His armies" (Matt. </w:t>
      </w:r>
      <w:r>
        <w:rPr>
          <w:color w:val="000000"/>
          <w:spacing w:val="-9"/>
        </w:rPr>
        <w:t>22:7).</w:t>
      </w:r>
    </w:p>
    <w:p>
      <w:pPr>
        <w:pStyle w:val="Normal"/>
        <w:shd w:val="clear" w:color="auto" w:fill="FFFFFF"/>
        <w:ind w:right="18" w:hanging="0"/>
        <w:jc w:val="both"/>
        <w:rPr>
          <w:color w:val="000000"/>
          <w:spacing w:val="-4"/>
        </w:rPr>
      </w:pPr>
      <w:r>
        <w:rPr>
          <w:color w:val="000000"/>
          <w:spacing w:val="-4"/>
        </w:rPr>
      </w:r>
    </w:p>
    <w:p>
      <w:pPr>
        <w:pStyle w:val="Normal"/>
        <w:shd w:val="clear" w:color="auto" w:fill="FFFFFF"/>
        <w:ind w:right="18" w:hanging="0"/>
        <w:jc w:val="both"/>
        <w:rPr/>
      </w:pPr>
      <w:r>
        <w:rPr>
          <w:color w:val="000000"/>
          <w:spacing w:val="-4"/>
        </w:rPr>
        <w:t xml:space="preserve">In a graphic word picture, Jesus likened the overthrow of Jerusalem </w:t>
      </w:r>
      <w:r>
        <w:rPr>
          <w:color w:val="000000"/>
        </w:rPr>
        <w:t xml:space="preserve">by the Romans to the dead body of Israel being torn by vultures </w:t>
      </w:r>
      <w:r>
        <w:rPr>
          <w:color w:val="000000"/>
          <w:spacing w:val="-3"/>
        </w:rPr>
        <w:t>(eagles). It was a horrible portrayal, but nonetheless an accurate pro</w:t>
        <w:softHyphen/>
      </w:r>
      <w:r>
        <w:rPr>
          <w:color w:val="000000"/>
          <w:spacing w:val="-4"/>
        </w:rPr>
        <w:t xml:space="preserve">phecy of the work of the Romans as "birds of prey". Moses too, had </w:t>
      </w:r>
      <w:r>
        <w:rPr>
          <w:color w:val="000000"/>
          <w:spacing w:val="-3"/>
        </w:rPr>
        <w:t xml:space="preserve">earlier prophesied of a ruthless plundering of God's land by a nation, </w:t>
      </w:r>
      <w:r>
        <w:rPr>
          <w:color w:val="000000"/>
          <w:spacing w:val="-2"/>
        </w:rPr>
        <w:t>identifiable as Rome (Deut. 28:49-57).</w:t>
      </w:r>
    </w:p>
    <w:p>
      <w:pPr>
        <w:pStyle w:val="Normal"/>
        <w:shd w:val="clear" w:color="auto" w:fill="FFFFFF"/>
        <w:jc w:val="both"/>
        <w:rPr>
          <w:b/>
          <w:b/>
          <w:bCs/>
          <w:color w:val="000000"/>
          <w:spacing w:val="4"/>
        </w:rPr>
      </w:pPr>
      <w:r>
        <w:rPr>
          <w:b/>
          <w:bCs/>
          <w:color w:val="000000"/>
          <w:spacing w:val="4"/>
        </w:rPr>
      </w:r>
    </w:p>
    <w:p>
      <w:pPr>
        <w:pStyle w:val="Normal"/>
        <w:shd w:val="clear" w:color="auto" w:fill="FFFFFF"/>
        <w:jc w:val="both"/>
        <w:rPr/>
      </w:pPr>
      <w:r>
        <w:rPr>
          <w:b/>
          <w:bCs/>
          <w:color w:val="000000"/>
          <w:spacing w:val="4"/>
        </w:rPr>
        <w:t>EVENTS LEADING UP THE SECOND EVENT OF CHRIST</w:t>
      </w:r>
    </w:p>
    <w:p>
      <w:pPr>
        <w:pStyle w:val="Normal"/>
        <w:shd w:val="clear" w:color="auto" w:fill="FFFFFF"/>
        <w:jc w:val="both"/>
        <w:rPr/>
      </w:pPr>
      <w:r>
        <w:rPr>
          <w:b/>
          <w:bCs/>
          <w:color w:val="000000"/>
          <w:spacing w:val="1"/>
        </w:rPr>
        <w:t>(Matt. 24:29-35; Luke 21:23-28).</w:t>
      </w:r>
    </w:p>
    <w:p>
      <w:pPr>
        <w:pStyle w:val="Normal"/>
        <w:shd w:val="clear" w:color="auto" w:fill="FFFFFF"/>
        <w:jc w:val="both"/>
        <w:rPr>
          <w:color w:val="000000"/>
          <w:spacing w:val="1"/>
        </w:rPr>
      </w:pPr>
      <w:r>
        <w:rPr>
          <w:color w:val="000000"/>
          <w:spacing w:val="1"/>
        </w:rPr>
      </w:r>
    </w:p>
    <w:p>
      <w:pPr>
        <w:pStyle w:val="Normal"/>
        <w:shd w:val="clear" w:color="auto" w:fill="FFFFFF"/>
        <w:jc w:val="both"/>
        <w:rPr/>
      </w:pPr>
      <w:r>
        <w:rPr>
          <w:color w:val="000000"/>
          <w:spacing w:val="1"/>
        </w:rPr>
        <w:t xml:space="preserve">Before we read on in Matt. 24, we need to refer to the parallel </w:t>
      </w:r>
      <w:r>
        <w:rPr>
          <w:color w:val="000000"/>
          <w:spacing w:val="-3"/>
        </w:rPr>
        <w:t xml:space="preserve">record of Luke 21, where are added these words, "for there shall be great distress in the land, and wrath upon this people. And they shall </w:t>
      </w:r>
      <w:r>
        <w:rPr>
          <w:color w:val="000000"/>
          <w:spacing w:val="-5"/>
        </w:rPr>
        <w:t>fall by the edge of the sword, and shall be led away captive into all na</w:t>
        <w:softHyphen/>
      </w:r>
      <w:r>
        <w:rPr>
          <w:color w:val="000000"/>
          <w:spacing w:val="-3"/>
        </w:rPr>
        <w:t xml:space="preserve">tions: and Jerusalem shall be trodden down of the Gentiles, until the times of the Gentiles be fulfilled" (v. 23, 24). There are then included </w:t>
      </w:r>
      <w:r>
        <w:rPr>
          <w:color w:val="000000"/>
          <w:spacing w:val="-4"/>
        </w:rPr>
        <w:t xml:space="preserve">in Luke's gospel the same signs as recorded in Matthew and Mark, </w:t>
      </w:r>
      <w:r>
        <w:rPr>
          <w:color w:val="000000"/>
          <w:spacing w:val="-2"/>
        </w:rPr>
        <w:t xml:space="preserve">speaking of the second advent of Messiah. It can be seen then, that </w:t>
      </w:r>
      <w:r>
        <w:rPr>
          <w:color w:val="000000"/>
          <w:spacing w:val="-5"/>
        </w:rPr>
        <w:t xml:space="preserve">verses 29 and 30 of the Matthew account have reference to the second </w:t>
      </w:r>
      <w:r>
        <w:rPr>
          <w:color w:val="000000"/>
          <w:spacing w:val="-4"/>
        </w:rPr>
        <w:t xml:space="preserve">coming of the Lord. Only Luke briefly refers to the long period of </w:t>
      </w:r>
      <w:r>
        <w:rPr>
          <w:color w:val="000000"/>
          <w:spacing w:val="-5"/>
        </w:rPr>
        <w:t xml:space="preserve">down-treading by Gentiles between A.D.70 and the time of the Son of </w:t>
      </w:r>
      <w:r>
        <w:rPr>
          <w:color w:val="000000"/>
          <w:spacing w:val="-2"/>
        </w:rPr>
        <w:t xml:space="preserve">man coming "in the clouds of heaven with power and great glory". </w:t>
      </w:r>
      <w:r>
        <w:rPr>
          <w:color w:val="000000"/>
          <w:spacing w:val="-3"/>
        </w:rPr>
        <w:t xml:space="preserve">How wonderfully accurate are all these words: not one has failed. </w:t>
      </w:r>
      <w:r>
        <w:rPr>
          <w:color w:val="000000"/>
          <w:spacing w:val="-5"/>
        </w:rPr>
        <w:t>Prophecy has become history. We can be similarly assured of the ac</w:t>
        <w:softHyphen/>
      </w:r>
      <w:r>
        <w:rPr>
          <w:color w:val="000000"/>
        </w:rPr>
        <w:t>curacy of Christ's forecast of current world events.</w:t>
      </w:r>
    </w:p>
    <w:p>
      <w:pPr>
        <w:pStyle w:val="Normal"/>
        <w:shd w:val="clear" w:color="auto" w:fill="FFFFFF"/>
        <w:ind w:right="4" w:hanging="0"/>
        <w:jc w:val="both"/>
        <w:rPr>
          <w:color w:val="000000"/>
          <w:spacing w:val="-4"/>
        </w:rPr>
      </w:pPr>
      <w:r>
        <w:rPr>
          <w:color w:val="000000"/>
          <w:spacing w:val="-4"/>
        </w:rPr>
      </w:r>
    </w:p>
    <w:p>
      <w:pPr>
        <w:pStyle w:val="Normal"/>
        <w:shd w:val="clear" w:color="auto" w:fill="FFFFFF"/>
        <w:ind w:right="4" w:hanging="0"/>
        <w:jc w:val="both"/>
        <w:rPr/>
      </w:pPr>
      <w:r>
        <w:rPr>
          <w:color w:val="000000"/>
          <w:spacing w:val="-4"/>
        </w:rPr>
        <w:t xml:space="preserve">So these latter verses comprise a description of our own times, and </w:t>
      </w:r>
      <w:r>
        <w:rPr>
          <w:color w:val="000000"/>
          <w:spacing w:val="-5"/>
        </w:rPr>
        <w:t xml:space="preserve">how true a picture it is. The meaning of the signs of the sun, moon and </w:t>
      </w:r>
      <w:r>
        <w:rPr>
          <w:color w:val="000000"/>
          <w:spacing w:val="-3"/>
        </w:rPr>
        <w:t xml:space="preserve">stars is understood when we compare these heavenly bodies which govern the orbit and movements of the earth, with the political and </w:t>
      </w:r>
      <w:r>
        <w:rPr>
          <w:color w:val="000000"/>
          <w:spacing w:val="1"/>
        </w:rPr>
        <w:t xml:space="preserve">religious authorities who govern the peoples of the earth. This </w:t>
      </w:r>
      <w:r>
        <w:rPr>
          <w:color w:val="000000"/>
          <w:spacing w:val="-4"/>
        </w:rPr>
        <w:t xml:space="preserve">figurative language is established in the prophets (cp. Isa. 24:23; Joel </w:t>
      </w:r>
      <w:r>
        <w:rPr>
          <w:color w:val="000000"/>
          <w:spacing w:val="-1"/>
        </w:rPr>
        <w:t>2:10, 11, 30, 31; 3:15; Isa. 1:2, 10).</w:t>
      </w:r>
    </w:p>
    <w:p>
      <w:pPr>
        <w:pStyle w:val="Normal"/>
        <w:shd w:val="clear" w:color="auto" w:fill="FFFFFF"/>
        <w:jc w:val="both"/>
        <w:rPr>
          <w:color w:val="000000"/>
          <w:spacing w:val="-3"/>
        </w:rPr>
      </w:pPr>
      <w:r>
        <w:rPr>
          <w:color w:val="000000"/>
          <w:spacing w:val="-3"/>
        </w:rPr>
      </w:r>
    </w:p>
    <w:p>
      <w:pPr>
        <w:pStyle w:val="Normal"/>
        <w:shd w:val="clear" w:color="auto" w:fill="FFFFFF"/>
        <w:jc w:val="both"/>
        <w:rPr/>
      </w:pPr>
      <w:r>
        <w:rPr>
          <w:color w:val="000000"/>
          <w:spacing w:val="-3"/>
        </w:rPr>
        <w:t xml:space="preserve">What does this mean to us? It means that Jesus accurately foretold </w:t>
      </w:r>
      <w:r>
        <w:rPr>
          <w:color w:val="000000"/>
          <w:spacing w:val="-4"/>
        </w:rPr>
        <w:t xml:space="preserve">the political unrest and chaos of our times. We see a spirit of madness at all levels of political and religious power. The only solution to this </w:t>
      </w:r>
      <w:r>
        <w:rPr>
          <w:color w:val="000000"/>
          <w:spacing w:val="5"/>
        </w:rPr>
        <w:t>"distress of nations with perplexity"  (Lk. 21:25), will be found</w:t>
      </w:r>
      <w:r>
        <w:rPr/>
        <w:t xml:space="preserve"> through God's judgment, when He gathers all natins to "the battle of that great day of God Almight" (Rev. 16:14, 15), and the blessings that will follow. We can take encouragement therefore from the fact that though the world fears, we can have faith in the return of Christ. Luke recorded: "when these things begin to come to pass, then look up, and lift up your heads; for your redemption draweth nigh" (v. 28).</w:t>
      </w:r>
    </w:p>
    <w:p>
      <w:pPr>
        <w:pStyle w:val="Normal"/>
        <w:shd w:val="clear" w:color="auto" w:fill="FFFFFF"/>
        <w:jc w:val="both"/>
        <w:rPr/>
      </w:pPr>
      <w:r>
        <w:rPr/>
      </w:r>
    </w:p>
    <w:p>
      <w:pPr>
        <w:pStyle w:val="Normal"/>
        <w:shd w:val="clear" w:color="auto" w:fill="FFFFFF"/>
        <w:jc w:val="both"/>
        <w:rPr/>
      </w:pPr>
      <w:r>
        <w:rPr>
          <w:b/>
        </w:rPr>
        <w:t xml:space="preserve">THE </w:t>
      </w:r>
      <w:r>
        <w:rPr>
          <w:b/>
          <w:bCs/>
        </w:rPr>
        <w:t>PARABLE OF THE FIG TREE (Luke 21:29-33).</w:t>
      </w:r>
    </w:p>
    <w:p>
      <w:pPr>
        <w:pStyle w:val="Normal"/>
        <w:shd w:val="clear" w:color="auto" w:fill="FFFFFF"/>
        <w:jc w:val="both"/>
        <w:rPr/>
      </w:pPr>
      <w:r>
        <w:rPr/>
        <w:t>Jesus described Israel's revival as a sign (v. 32-35). Israel had been likened to a fig tree in other places in Scripture (e.g., Joel 1:6, 7; Matt. 21:19-21). The budding forth of the fig tree is seen in the establish</w:t>
        <w:softHyphen/>
        <w:t>ment of the state of Israel on May 14, 1948, and the ending of Gentile oppression of Jerusalem in the "Six Day War" of June 1967. These are signs of life springing forth from the "dead trunk" of Israel. Although sorely pressed by hostile neighbours the little nation will sur</w:t>
        <w:softHyphen/>
        <w:t>vive to become the basis of God's Kingdom on earth. Israel in their land today is the greatest witness we have ever seen to the near return of the "Son of man".</w:t>
      </w:r>
    </w:p>
    <w:p>
      <w:pPr>
        <w:pStyle w:val="Normal"/>
        <w:shd w:val="clear" w:color="auto" w:fill="FFFFFF"/>
        <w:jc w:val="both"/>
        <w:rPr/>
      </w:pPr>
      <w:r>
        <w:rPr/>
      </w:r>
    </w:p>
    <w:p>
      <w:pPr>
        <w:pStyle w:val="Normal"/>
        <w:shd w:val="clear" w:color="auto" w:fill="FFFFFF"/>
        <w:jc w:val="both"/>
        <w:rPr/>
      </w:pPr>
      <w:r>
        <w:rPr/>
        <w:t>Because the prophecy does not take into consideration the lapse of time between the first and twentieth centuries, it is of particular in</w:t>
        <w:softHyphen/>
        <w:t>terest to those two generations, i.e., the one prior to the overthrow of Jewry and the one prior to the overthrow of the Gentiles. We form a part of the latter. A generation is reckoned to be forty years, and almost that amount of time lapsed from the giving of this prophecy in A.D. 33 to its first fulfilment in A.D. 70. We could not therefore, have very long to wait to see the fulfilment of the second stage of this remarkable prophecy which began in 1948.</w:t>
      </w:r>
    </w:p>
    <w:p>
      <w:pPr>
        <w:pStyle w:val="Normal"/>
        <w:shd w:val="clear" w:color="auto" w:fill="FFFFFF"/>
        <w:jc w:val="both"/>
        <w:rPr/>
      </w:pPr>
      <w:r>
        <w:rPr>
          <w:b/>
        </w:rPr>
        <w:t xml:space="preserve">LESSON </w:t>
      </w:r>
      <w:r>
        <w:rPr>
          <w:b/>
          <w:bCs/>
        </w:rPr>
        <w:t xml:space="preserve">FOR </w:t>
      </w:r>
      <w:r>
        <w:rPr>
          <w:b/>
        </w:rPr>
        <w:t>US:</w:t>
      </w:r>
    </w:p>
    <w:p>
      <w:pPr>
        <w:pStyle w:val="Normal"/>
        <w:shd w:val="clear" w:color="auto" w:fill="FFFFFF"/>
        <w:jc w:val="both"/>
        <w:rPr/>
      </w:pPr>
      <w:r>
        <w:rPr/>
        <w:t>As we read the signs heralding these great events of the first and twentieth centuries and understand how accurately Jesus foretold the future, we cannot help but be gripped by a realisation of how near we are to the time when "all these things shall be fulfilled". With that realisation comes the recognition that the future events will just as surely come to pass as did the former happenings. Knowing then that our Lord's return is near, let us take heed to the signs of the times and be in a state of readiness for him. Jesus warned "know ye that it is near, even at the door".</w:t>
      </w:r>
    </w:p>
    <w:p>
      <w:pPr>
        <w:pStyle w:val="Normal"/>
        <w:shd w:val="clear" w:color="auto" w:fill="FFFFFF"/>
        <w:jc w:val="both"/>
        <w:rPr/>
      </w:pPr>
      <w:r>
        <w:rPr/>
      </w:r>
    </w:p>
    <w:p>
      <w:pPr>
        <w:pStyle w:val="Normal"/>
        <w:shd w:val="clear" w:color="auto" w:fill="FFFFFF"/>
        <w:jc w:val="both"/>
        <w:rPr/>
      </w:pPr>
      <w:r>
        <w:rPr/>
        <w:t>After warning us against being sidetracked by the temptations of the world, Jesus added the words recorded in Luke 21:34-36, "Watch ye therefore, and pray always, that ye may be accounted worthy to escape all these things that shall come to pass, and to stand before the Son of man".</w:t>
      </w:r>
    </w:p>
    <w:p>
      <w:pPr>
        <w:pStyle w:val="Normal"/>
        <w:shd w:val="clear" w:color="auto" w:fill="FFFFFF"/>
        <w:jc w:val="both"/>
        <w:rPr/>
      </w:pPr>
      <w:r>
        <w:rPr/>
      </w:r>
    </w:p>
    <w:p>
      <w:pPr>
        <w:pStyle w:val="Normal"/>
        <w:shd w:val="clear" w:color="auto" w:fill="FFFFFF"/>
        <w:jc w:val="both"/>
        <w:rPr/>
      </w:pPr>
      <w:r>
        <w:rPr/>
        <w:t>The danger for us in these fearful times is therefore one of being ensnared and caught up in the pleasures and worldly lifestyle of people about us. This warning is an echo of a similar prophecy of peril in Isaiah chapter 24. There is contained a vivid picture of catastrophic judgments, of fear and panic besetting the unwary. So, too, in the very near future! Now is the day of opportunity to watch and pray, so that we with our families and Sunday School friends might love appearing of the Son of Man and be ready and waiting for the day of his return.</w:t>
      </w:r>
    </w:p>
    <w:p>
      <w:pPr>
        <w:pStyle w:val="Normal"/>
        <w:shd w:val="clear" w:color="auto" w:fill="FFFFFF"/>
        <w:jc w:val="both"/>
        <w:rPr/>
      </w:pPr>
      <w:r>
        <w:rPr/>
      </w:r>
    </w:p>
    <w:p>
      <w:pPr>
        <w:pStyle w:val="Normal"/>
        <w:shd w:val="clear" w:color="auto" w:fill="FFFFFF"/>
        <w:tabs>
          <w:tab w:val="left" w:pos="6026" w:leader="none"/>
        </w:tabs>
        <w:jc w:val="both"/>
        <w:rPr/>
      </w:pPr>
      <w:r>
        <w:rPr>
          <w:b/>
          <w:bCs/>
        </w:rPr>
        <w:t>REFERENCE LIBRARY:</w:t>
        <w:tab/>
      </w:r>
    </w:p>
    <w:p>
      <w:pPr>
        <w:pStyle w:val="Normal"/>
        <w:shd w:val="clear" w:color="auto" w:fill="FFFFFF"/>
        <w:jc w:val="both"/>
        <w:rPr/>
      </w:pPr>
      <w:r>
        <w:rPr/>
        <w:t xml:space="preserve">"The Ways of Providence" (R. Roberts)—Chapters 24 to 26 </w:t>
      </w:r>
    </w:p>
    <w:p>
      <w:pPr>
        <w:pStyle w:val="Normal"/>
        <w:shd w:val="clear" w:color="auto" w:fill="FFFFFF"/>
        <w:jc w:val="both"/>
        <w:rPr/>
      </w:pPr>
      <w:r>
        <w:rPr/>
        <w:t xml:space="preserve">"Wars of the Jews" (Josephus)— Book VI, Chapter V (3) </w:t>
      </w:r>
    </w:p>
    <w:p>
      <w:pPr>
        <w:pStyle w:val="Normal"/>
        <w:shd w:val="clear" w:color="auto" w:fill="FFFFFF"/>
        <w:jc w:val="both"/>
        <w:rPr/>
      </w:pPr>
      <w:r>
        <w:rPr/>
      </w:r>
    </w:p>
    <w:p>
      <w:pPr>
        <w:pStyle w:val="Normal"/>
        <w:shd w:val="clear" w:color="auto" w:fill="FFFFFF"/>
        <w:jc w:val="both"/>
        <w:rPr/>
      </w:pPr>
      <w:r>
        <w:rPr>
          <w:b/>
          <w:bCs/>
        </w:rPr>
        <w:t>PARAGRAPH QUESTIONS:</w:t>
      </w:r>
    </w:p>
    <w:p>
      <w:pPr>
        <w:pStyle w:val="Normal"/>
        <w:numPr>
          <w:ilvl w:val="0"/>
          <w:numId w:val="2"/>
        </w:numPr>
        <w:shd w:val="clear" w:color="auto" w:fill="FFFFFF"/>
        <w:jc w:val="both"/>
        <w:rPr/>
      </w:pPr>
      <w:r>
        <w:rPr>
          <w:i/>
          <w:iCs/>
        </w:rPr>
        <w:t>From the Olivet Prophecy describe the overthrow of Jerusalem the Roman armies.</w:t>
      </w:r>
    </w:p>
    <w:p>
      <w:pPr>
        <w:pStyle w:val="Normal"/>
        <w:numPr>
          <w:ilvl w:val="0"/>
          <w:numId w:val="2"/>
        </w:numPr>
        <w:shd w:val="clear" w:color="auto" w:fill="FFFFFF"/>
        <w:tabs>
          <w:tab w:val="left" w:pos="389" w:leader="none"/>
        </w:tabs>
        <w:jc w:val="both"/>
        <w:rPr/>
      </w:pPr>
      <w:r>
        <w:rPr>
          <w:i/>
          <w:iCs/>
        </w:rPr>
        <w:t>Show from the parable of the fig tree what is the greatest sign of our times.</w:t>
      </w:r>
    </w:p>
    <w:p>
      <w:pPr>
        <w:pStyle w:val="Normal"/>
        <w:numPr>
          <w:ilvl w:val="0"/>
          <w:numId w:val="2"/>
        </w:numPr>
        <w:shd w:val="clear" w:color="auto" w:fill="FFFFFF"/>
        <w:tabs>
          <w:tab w:val="left" w:pos="389" w:leader="none"/>
        </w:tabs>
        <w:jc w:val="both"/>
        <w:rPr/>
      </w:pPr>
      <w:r>
        <w:rPr>
          <w:i/>
          <w:iCs/>
        </w:rPr>
        <w:t>What "signs of the times" does Jesus give in the Olivet Prophecy of the conditions in the world today?</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1"/>
        </w:numPr>
        <w:shd w:val="clear" w:color="auto" w:fill="FFFFFF"/>
        <w:tabs>
          <w:tab w:val="left" w:pos="295" w:leader="none"/>
        </w:tabs>
        <w:jc w:val="both"/>
        <w:rPr/>
      </w:pPr>
      <w:r>
        <w:rPr>
          <w:i/>
          <w:iCs/>
        </w:rPr>
        <w:t>Explain how the Olivet Prophecy applied to the Jewish people in A.D. 70.</w:t>
      </w:r>
    </w:p>
    <w:p>
      <w:pPr>
        <w:pStyle w:val="Normal"/>
        <w:numPr>
          <w:ilvl w:val="0"/>
          <w:numId w:val="1"/>
        </w:numPr>
        <w:shd w:val="clear" w:color="auto" w:fill="FFFFFF"/>
        <w:tabs>
          <w:tab w:val="left" w:pos="295" w:leader="none"/>
        </w:tabs>
        <w:jc w:val="both"/>
        <w:rPr/>
      </w:pPr>
      <w:r>
        <w:rPr>
          <w:i/>
          <w:iCs/>
        </w:rPr>
        <w:t>How does the Olivet Prophecy describe our times?</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i w:val="false"/>
        <w:b w:val="false"/>
        <w:rFonts w:cs="Times New Roman"/>
      </w:rPr>
    </w:lvl>
    <w:lvl w:ilvl="1">
      <w:start w:val="1"/>
      <w:numFmt w:val="lowerLetter"/>
      <w:lvlText w:val="%2."/>
      <w:lvlJc w:val="left"/>
      <w:pPr>
        <w:tabs>
          <w:tab w:val="num" w:pos="1739"/>
        </w:tabs>
        <w:ind w:left="1739" w:hanging="360"/>
      </w:pPr>
      <w:rPr>
        <w:rFonts w:cs="Times New Roman"/>
      </w:rPr>
    </w:lvl>
    <w:lvl w:ilvl="2">
      <w:start w:val="1"/>
      <w:numFmt w:val="lowerRoman"/>
      <w:lvlText w:val="%3."/>
      <w:lvlJc w:val="right"/>
      <w:pPr>
        <w:tabs>
          <w:tab w:val="num" w:pos="2459"/>
        </w:tabs>
        <w:ind w:left="2459" w:hanging="180"/>
      </w:pPr>
      <w:rPr>
        <w:rFonts w:cs="Times New Roman"/>
      </w:rPr>
    </w:lvl>
    <w:lvl w:ilvl="3">
      <w:start w:val="1"/>
      <w:numFmt w:val="decimal"/>
      <w:lvlText w:val="%4."/>
      <w:lvlJc w:val="left"/>
      <w:pPr>
        <w:tabs>
          <w:tab w:val="num" w:pos="3179"/>
        </w:tabs>
        <w:ind w:left="3179" w:hanging="360"/>
      </w:pPr>
      <w:rPr>
        <w:rFonts w:cs="Times New Roman"/>
      </w:rPr>
    </w:lvl>
    <w:lvl w:ilvl="4">
      <w:start w:val="1"/>
      <w:numFmt w:val="lowerLetter"/>
      <w:lvlText w:val="%5."/>
      <w:lvlJc w:val="left"/>
      <w:pPr>
        <w:tabs>
          <w:tab w:val="num" w:pos="3899"/>
        </w:tabs>
        <w:ind w:left="3899" w:hanging="360"/>
      </w:pPr>
      <w:rPr>
        <w:rFonts w:cs="Times New Roman"/>
      </w:rPr>
    </w:lvl>
    <w:lvl w:ilvl="5">
      <w:start w:val="1"/>
      <w:numFmt w:val="lowerRoman"/>
      <w:lvlText w:val="%6."/>
      <w:lvlJc w:val="right"/>
      <w:pPr>
        <w:tabs>
          <w:tab w:val="num" w:pos="4619"/>
        </w:tabs>
        <w:ind w:left="4619" w:hanging="180"/>
      </w:pPr>
      <w:rPr>
        <w:rFonts w:cs="Times New Roman"/>
      </w:rPr>
    </w:lvl>
    <w:lvl w:ilvl="6">
      <w:start w:val="1"/>
      <w:numFmt w:val="decimal"/>
      <w:lvlText w:val="%7."/>
      <w:lvlJc w:val="left"/>
      <w:pPr>
        <w:tabs>
          <w:tab w:val="num" w:pos="5339"/>
        </w:tabs>
        <w:ind w:left="5339" w:hanging="360"/>
      </w:pPr>
      <w:rPr>
        <w:rFonts w:cs="Times New Roman"/>
      </w:rPr>
    </w:lvl>
    <w:lvl w:ilvl="7">
      <w:start w:val="1"/>
      <w:numFmt w:val="lowerLetter"/>
      <w:lvlText w:val="%8."/>
      <w:lvlJc w:val="left"/>
      <w:pPr>
        <w:tabs>
          <w:tab w:val="num" w:pos="6059"/>
        </w:tabs>
        <w:ind w:left="6059" w:hanging="360"/>
      </w:pPr>
      <w:rPr>
        <w:rFonts w:cs="Times New Roman"/>
      </w:rPr>
    </w:lvl>
    <w:lvl w:ilvl="8">
      <w:start w:val="1"/>
      <w:numFmt w:val="lowerRoman"/>
      <w:lvlText w:val="%9."/>
      <w:lvlJc w:val="right"/>
      <w:pPr>
        <w:tabs>
          <w:tab w:val="num" w:pos="6779"/>
        </w:tabs>
        <w:ind w:left="6779" w:hanging="180"/>
      </w:pPr>
      <w:rPr>
        <w:rFonts w:cs="Times New Roman"/>
      </w:rPr>
    </w:lvl>
  </w:abstractNum>
  <w:abstractNum w:abstractNumId="2">
    <w:lvl w:ilvl="0">
      <w:start w:val="1"/>
      <w:numFmt w:val="decimal"/>
      <w:lvlText w:val="%1."/>
      <w:lvlJc w:val="left"/>
      <w:pPr>
        <w:tabs>
          <w:tab w:val="num" w:pos="360"/>
        </w:tabs>
        <w:ind w:left="360" w:hanging="360"/>
      </w:pPr>
      <w:rPr>
        <w:i w:val="false"/>
        <w:b w:val="false"/>
        <w:rFonts w:cs="Times New Roman"/>
      </w:rPr>
    </w:lvl>
    <w:lvl w:ilvl="1">
      <w:start w:val="1"/>
      <w:numFmt w:val="lowerLetter"/>
      <w:lvlText w:val="%2."/>
      <w:lvlJc w:val="left"/>
      <w:pPr>
        <w:tabs>
          <w:tab w:val="num" w:pos="1739"/>
        </w:tabs>
        <w:ind w:left="1739" w:hanging="360"/>
      </w:pPr>
      <w:rPr>
        <w:rFonts w:cs="Times New Roman"/>
      </w:rPr>
    </w:lvl>
    <w:lvl w:ilvl="2">
      <w:start w:val="1"/>
      <w:numFmt w:val="lowerRoman"/>
      <w:lvlText w:val="%3."/>
      <w:lvlJc w:val="right"/>
      <w:pPr>
        <w:tabs>
          <w:tab w:val="num" w:pos="2459"/>
        </w:tabs>
        <w:ind w:left="2459" w:hanging="180"/>
      </w:pPr>
      <w:rPr>
        <w:rFonts w:cs="Times New Roman"/>
      </w:rPr>
    </w:lvl>
    <w:lvl w:ilvl="3">
      <w:start w:val="1"/>
      <w:numFmt w:val="decimal"/>
      <w:lvlText w:val="%4."/>
      <w:lvlJc w:val="left"/>
      <w:pPr>
        <w:tabs>
          <w:tab w:val="num" w:pos="3179"/>
        </w:tabs>
        <w:ind w:left="3179" w:hanging="360"/>
      </w:pPr>
      <w:rPr>
        <w:rFonts w:cs="Times New Roman"/>
      </w:rPr>
    </w:lvl>
    <w:lvl w:ilvl="4">
      <w:start w:val="1"/>
      <w:numFmt w:val="lowerLetter"/>
      <w:lvlText w:val="%5."/>
      <w:lvlJc w:val="left"/>
      <w:pPr>
        <w:tabs>
          <w:tab w:val="num" w:pos="3899"/>
        </w:tabs>
        <w:ind w:left="3899" w:hanging="360"/>
      </w:pPr>
      <w:rPr>
        <w:rFonts w:cs="Times New Roman"/>
      </w:rPr>
    </w:lvl>
    <w:lvl w:ilvl="5">
      <w:start w:val="1"/>
      <w:numFmt w:val="lowerRoman"/>
      <w:lvlText w:val="%6."/>
      <w:lvlJc w:val="right"/>
      <w:pPr>
        <w:tabs>
          <w:tab w:val="num" w:pos="4619"/>
        </w:tabs>
        <w:ind w:left="4619" w:hanging="180"/>
      </w:pPr>
      <w:rPr>
        <w:rFonts w:cs="Times New Roman"/>
      </w:rPr>
    </w:lvl>
    <w:lvl w:ilvl="6">
      <w:start w:val="1"/>
      <w:numFmt w:val="decimal"/>
      <w:lvlText w:val="%7."/>
      <w:lvlJc w:val="left"/>
      <w:pPr>
        <w:tabs>
          <w:tab w:val="num" w:pos="5339"/>
        </w:tabs>
        <w:ind w:left="5339" w:hanging="360"/>
      </w:pPr>
      <w:rPr>
        <w:rFonts w:cs="Times New Roman"/>
      </w:rPr>
    </w:lvl>
    <w:lvl w:ilvl="7">
      <w:start w:val="1"/>
      <w:numFmt w:val="lowerLetter"/>
      <w:lvlText w:val="%8."/>
      <w:lvlJc w:val="left"/>
      <w:pPr>
        <w:tabs>
          <w:tab w:val="num" w:pos="6059"/>
        </w:tabs>
        <w:ind w:left="6059" w:hanging="360"/>
      </w:pPr>
      <w:rPr>
        <w:rFonts w:cs="Times New Roman"/>
      </w:rPr>
    </w:lvl>
    <w:lvl w:ilvl="8">
      <w:start w:val="1"/>
      <w:numFmt w:val="lowerRoman"/>
      <w:lvlText w:val="%9."/>
      <w:lvlJc w:val="right"/>
      <w:pPr>
        <w:tabs>
          <w:tab w:val="num" w:pos="6779"/>
        </w:tabs>
        <w:ind w:left="6779" w:hanging="18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17">
    <w:name w:val="ListLabel 17"/>
    <w:qFormat/>
    <w:rPr>
      <w:rFonts w:cs="Times New Roman"/>
      <w:b w:val="false"/>
      <w:i w:val="false"/>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8">
    <w:name w:val="ListLabel 8"/>
    <w:qFormat/>
    <w:rPr>
      <w:rFonts w:cs="Times New Roman"/>
      <w:b w:val="false"/>
      <w:i w:val="false"/>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2107</Words>
  <Characters>9947</Characters>
  <CharactersWithSpaces>12015</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2019-01-09T17:24:55Z</dcterms:created>
  <dc:creator/>
  <dc:description/>
  <dc:language>en-GB</dc:language>
  <cp:lastModifiedBy/>
  <dcterms:modified xsi:type="dcterms:W3CDTF">2019-01-09T17:25:33Z</dcterms:modified>
  <cp:revision>1</cp:revision>
  <dc:subject/>
  <dc:title/>
</cp:coreProperties>
</file>