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F633" w14:textId="77777777" w:rsidR="006E4C33" w:rsidRDefault="006E4C33" w:rsidP="006E4C33">
      <w:pPr>
        <w:pStyle w:val="Heading2"/>
      </w:pPr>
      <w:r>
        <w:t>14. The disciple of Jesus</w:t>
      </w:r>
    </w:p>
    <w:p w14:paraId="6851C357" w14:textId="77777777" w:rsidR="006E4C33" w:rsidRDefault="006E4C33" w:rsidP="006E4C33">
      <w:r>
        <w:t>Those who wish to benefit from the saving work of Jesus are required to follow Jesus and live as his disciple. This includes what is described in Acts 2:42, where we read that the disciples continued in the "apostles' teaching and to the fellowship, to the breaking of bread and to prayer."</w:t>
      </w:r>
    </w:p>
    <w:p w14:paraId="23BFBF04" w14:textId="77777777" w:rsidR="006E4C33" w:rsidRDefault="006E4C33" w:rsidP="006E4C33">
      <w:pPr>
        <w:pStyle w:val="Heading3"/>
      </w:pPr>
      <w:r>
        <w:t>Apostles' teaching</w:t>
      </w:r>
    </w:p>
    <w:p w14:paraId="0E0FD133" w14:textId="77777777" w:rsidR="006E4C33" w:rsidRDefault="006E4C33" w:rsidP="006E4C33">
      <w:r>
        <w:t>The apostles' teaching is the teaching of the New Testament, which is based on the Old Testament. We need to remember what we have learnt and add to this (2 Peter 3:18; Proverbs 9:9; Isaiah 66:2). We do this by reading and learning from the Bible daily.</w:t>
      </w:r>
    </w:p>
    <w:p w14:paraId="0FD955B7" w14:textId="77777777" w:rsidR="006E4C33" w:rsidRDefault="006E4C33" w:rsidP="006E4C33">
      <w:pPr>
        <w:pStyle w:val="Heading3"/>
      </w:pPr>
      <w:r>
        <w:t>Fellowship</w:t>
      </w:r>
    </w:p>
    <w:p w14:paraId="1FBA0C33" w14:textId="77777777" w:rsidR="006E4C33" w:rsidRDefault="006E4C33" w:rsidP="006E4C33">
      <w:r>
        <w:t>When one is baptised, one becomes part of a family of believers (1 John 1:7; 1 Corinthians 1:9; Galatians 3:26). We are united in Christ with our new brothers and sisters. The Bible is full of this teaching - we are to be one body, one family, one loaf, one temple, one vine, one flock.</w:t>
      </w:r>
    </w:p>
    <w:p w14:paraId="3F72B547" w14:textId="77777777" w:rsidR="006E4C33" w:rsidRDefault="006E4C33" w:rsidP="006E4C33">
      <w:r>
        <w:t>Just as there is light, there is also darkness. Believers in the light are not to fellowship darkness (2 Corinthians 6:14,15). The letters of John teach us who we should fellowship and who we should not fellowship. In 2 John 7,10,11 we should not share fellowship with those who teach the nature of Christ falsely. Those who teach the Trinity are like this. This means we should not fellowship in churches where they teach the Trinity. On the other hand, we must fellowship true believers (3 John 9,10). We must fellowship those who walk in the light (1 John 1:3,4).</w:t>
      </w:r>
    </w:p>
    <w:p w14:paraId="2EA139D7" w14:textId="77777777" w:rsidR="006E4C33" w:rsidRDefault="006E4C33" w:rsidP="006E4C33">
      <w:r>
        <w:t>Fellowship means sharing what we have (Acts 2:44,45; Hebrews 13:16). We have a duty to give food and clothing to those without them (James 2:15-17).</w:t>
      </w:r>
    </w:p>
    <w:p w14:paraId="7A34A6CC" w14:textId="77777777" w:rsidR="006E4C33" w:rsidRDefault="006E4C33" w:rsidP="006E4C33">
      <w:pPr>
        <w:pStyle w:val="Heading3"/>
      </w:pPr>
      <w:r>
        <w:t>Breaking of bread</w:t>
      </w:r>
    </w:p>
    <w:p w14:paraId="50EFDB11" w14:textId="77777777" w:rsidR="006E4C33" w:rsidRDefault="006E4C33" w:rsidP="006E4C33">
      <w:r>
        <w:t>The disciple is required to remember the death and resurrection of Jesus in the breaking of bread and the drinking of wine (Matthew 26:26-29; Mark 14:22-24; Luke 22:19,20; Acts 2:42-46; 20:7; 1 Corinthians 11:23-28). They broke bread once a week, usually on the first day of the week which is Sunday (Acts 20:7; 1 Corinthians 16:2; Acts 2:42), and sometimes more often (Acts 2:46; Hebrews 10:24,25). This is our usual practice, but the service can take place more frequently and on other days of the week.</w:t>
      </w:r>
    </w:p>
    <w:p w14:paraId="1CB3F7DD" w14:textId="77777777" w:rsidR="006E4C33" w:rsidRDefault="006E4C33" w:rsidP="006E4C33">
      <w:pPr>
        <w:pStyle w:val="Heading3"/>
      </w:pPr>
      <w:r>
        <w:t>Prayer</w:t>
      </w:r>
    </w:p>
    <w:p w14:paraId="3F38A736" w14:textId="77777777" w:rsidR="006E4C33" w:rsidRDefault="006E4C33" w:rsidP="006E4C33">
      <w:r>
        <w:t>We should always pray (1 Timothy 2:8) and not give up (Luke 11:5-8; 18:1). We pray because it works (James 5:16; Psalm 50:15). If we want God to listen to us, then we must first listen to Him in His word the Bible (Zechariah 7:13; Proverbs 28:9). We should pray in the name of Jesus (John 16:23,24). The Lord's prayer is a model prayer (Matthew 6:9-13; Luke 11:2-4). This starts with the things of God and then the things of man. We should pray that God's will is done in our lives (Matthew 26:39,42).</w:t>
      </w:r>
    </w:p>
    <w:p w14:paraId="7B7398DB" w14:textId="77777777" w:rsidR="006E4C33" w:rsidRDefault="006E4C33" w:rsidP="006E4C33">
      <w:pPr>
        <w:pStyle w:val="Heading3"/>
      </w:pPr>
      <w:r>
        <w:t>What is means to be a disciple of Jesus</w:t>
      </w:r>
    </w:p>
    <w:p w14:paraId="1CBC0C63" w14:textId="77777777" w:rsidR="006E4C33" w:rsidRDefault="006E4C33" w:rsidP="006E4C33">
      <w:r>
        <w:t>A disciple of Jesus must be different from people in the world. Wicked people will not enter the kingdom of God (1 Corinthians 6:9-10, Galatians 5:19-21; Ephesians 5:3-11). The disciple of Jesus must change from being a worldly person to being a godly person (James 1:27; 4:4; Ephesians 4:22-24). We cannot serve God and money (Matthew 6:24).</w:t>
      </w:r>
    </w:p>
    <w:p w14:paraId="7533EB22" w14:textId="77777777" w:rsidR="006E4C33" w:rsidRDefault="006E4C33" w:rsidP="006E4C33">
      <w:r>
        <w:t>Disciples must be holy (1 Peter 1:15,16; 1 Corinthians 1:2), which means we must be separate from wickedness. We must be godly (Titus 2:12; 2 Peter 3:11), which means we must be like God. To do this, we must live in the ways of the spirit and not the ways of the world. This affects our thoughts, our words, and our actions:</w:t>
      </w:r>
    </w:p>
    <w:p w14:paraId="63D067E4" w14:textId="77777777" w:rsidR="006E4C33" w:rsidRDefault="006E4C33" w:rsidP="006E4C33">
      <w:r>
        <w:lastRenderedPageBreak/>
        <w:t>• Our thoughts - Romans 12:2,3; Ephesians 4:22,23</w:t>
      </w:r>
    </w:p>
    <w:p w14:paraId="4D2E8F70" w14:textId="77777777" w:rsidR="006E4C33" w:rsidRDefault="006E4C33" w:rsidP="006E4C33">
      <w:r>
        <w:t>• Our words - James 1:26; 1 Peter 3:10; Ephesians 4:29-32</w:t>
      </w:r>
    </w:p>
    <w:p w14:paraId="0E418DF6" w14:textId="77777777" w:rsidR="006E4C33" w:rsidRDefault="006E4C33" w:rsidP="006E4C33">
      <w:r>
        <w:t>• Our actions - 1 John 3:18; Hebrews 10:24</w:t>
      </w:r>
    </w:p>
    <w:p w14:paraId="03EFDAC8" w14:textId="77777777" w:rsidR="006E4C33" w:rsidRDefault="006E4C33" w:rsidP="006E4C33">
      <w:r>
        <w:t>Faith is not enough. Words are not enough (1 John 3:17,18). If it is not followed by deeds, then our faith is dead (James 2:26).</w:t>
      </w:r>
    </w:p>
    <w:p w14:paraId="23A8D7EA" w14:textId="77777777" w:rsidR="006E4C33" w:rsidRDefault="006E4C33" w:rsidP="006E4C33">
      <w:r>
        <w:t>We must love God and our neighbour (Matthew 22:37-40). We must produce the fruit of the spirit (Galatians 5:22,23) - not the works of the flesh (Galatians 5:19-21). We must love like 1 Corinthians 13. We must love all people, including our enemies (Matthew 5:43-48; Luke 6:27-36; Romans 12:17-21).</w:t>
      </w:r>
    </w:p>
    <w:p w14:paraId="1F6FFAC2" w14:textId="77777777" w:rsidR="006E4C33" w:rsidRDefault="006E4C33" w:rsidP="006E4C33">
      <w:r>
        <w:t>We must not be proud but be humble (1 Peter 5:5,6; Ephesians 4:2; Philippians 2:3).</w:t>
      </w:r>
    </w:p>
    <w:p w14:paraId="25F3BAA5" w14:textId="77777777" w:rsidR="006E4C33" w:rsidRDefault="006E4C33" w:rsidP="006E4C33">
      <w:r>
        <w:t xml:space="preserve">We must look after widows and orphans (James 1:27; 1 Timothy 5:3-10,16). We must feed the hungry, clothe the naked, visit the sick and in prison and provide shelter to the </w:t>
      </w:r>
      <w:proofErr w:type="spellStart"/>
      <w:r>
        <w:t>traveler</w:t>
      </w:r>
      <w:proofErr w:type="spellEnd"/>
      <w:r>
        <w:t xml:space="preserve"> (Matthew 25:31-46; Isaiah 58:6-10).</w:t>
      </w:r>
    </w:p>
    <w:p w14:paraId="124C2170" w14:textId="77777777" w:rsidR="006E4C33" w:rsidRDefault="006E4C33" w:rsidP="006E4C33">
      <w:r>
        <w:t>Marriage (if not yet married): Marry only in the Lord (1 Corinthians 7:39; 2 Corinthians 6:14) - an unbelieving partner can take us away from God (1 Kings 11:1-13). If we are already married when baptised, we should remain married (1 Corinthians 7:12-15) even if there are two wives. Apart from this circumstance, we should not have more than one wife. Divorce is wrong (Matthew 5:31,32; 19:1-12; Malachi 2:14-16). Sex outside marriage is wrong (1 Corinthians 6:9-18; 7:9; Hebrews 13:4). It is better to remain unmarried and serve the Lord than to marry (1 Corinthians 7:32-35).</w:t>
      </w:r>
    </w:p>
    <w:p w14:paraId="0DAB82D5" w14:textId="77777777" w:rsidR="006E4C33" w:rsidRDefault="006E4C33" w:rsidP="006E4C33">
      <w:r>
        <w:t>Husbands: Love, respect, and care for your wife as Christ does for the believers (Ephesians 5:25-33; Colossians 3:19; 1 Peter 3:7).</w:t>
      </w:r>
    </w:p>
    <w:p w14:paraId="07C6E140" w14:textId="77777777" w:rsidR="006E4C33" w:rsidRDefault="006E4C33" w:rsidP="006E4C33">
      <w:r>
        <w:t>Men: Men should consider following the example of Job (Job 29:11-17; 31:1-34).</w:t>
      </w:r>
    </w:p>
    <w:p w14:paraId="73BC0CBE" w14:textId="77777777" w:rsidR="006E4C33" w:rsidRDefault="006E4C33" w:rsidP="006E4C33">
      <w:r>
        <w:t>Wives: Love and submit to your husbands (Ephesians 5:22-24; Colossians 3:18; Titus 2:4-5; 1 Peter 3:1-6).</w:t>
      </w:r>
    </w:p>
    <w:p w14:paraId="1041D395" w14:textId="77777777" w:rsidR="006E4C33" w:rsidRDefault="006E4C33" w:rsidP="006E4C33">
      <w:r>
        <w:t>Woman: Women should consider following the example of the virtuous woman (Proverbs 31:10-31).</w:t>
      </w:r>
    </w:p>
    <w:p w14:paraId="485EA6A9" w14:textId="77777777" w:rsidR="006E4C33" w:rsidRDefault="006E4C33" w:rsidP="006E4C33">
      <w:r>
        <w:t>Fathers: Do not anger your children but bring them up in the Lord (Ephesians 6:4; Colossians 3:21).</w:t>
      </w:r>
    </w:p>
    <w:p w14:paraId="722C8FB0" w14:textId="77777777" w:rsidR="006E4C33" w:rsidRDefault="006E4C33" w:rsidP="006E4C33">
      <w:r>
        <w:t>Mothers: Care for children (1 Thessalonians 2:7; Titus 2:4). Support the father.</w:t>
      </w:r>
    </w:p>
    <w:p w14:paraId="32913B2A" w14:textId="77777777" w:rsidR="006E4C33" w:rsidRDefault="006E4C33" w:rsidP="006E4C33">
      <w:r>
        <w:t>Children: Obey and respect your parents (Ephesians 6:1-3; 1 Timothy 3:4).</w:t>
      </w:r>
    </w:p>
    <w:p w14:paraId="08978736" w14:textId="77777777" w:rsidR="006E4C33" w:rsidRDefault="006E4C33" w:rsidP="006E4C33">
      <w:r>
        <w:t>Bosses/Employers: Do not threaten but consider God as your master (Ephesians 6:9; Colossians 4:1).</w:t>
      </w:r>
    </w:p>
    <w:p w14:paraId="382AEB00" w14:textId="77777777" w:rsidR="006E4C33" w:rsidRDefault="006E4C33" w:rsidP="006E4C33">
      <w:r>
        <w:t>Servants/Employees: Submit to your masters, respect them, and work hard (Ephesians 6:5-8; Colossians 3:22-25; 1 Timothy 6:1,2; Titus 2:9,10; 1 Peter 2:18-20). There are occupations to avoid, such as warfare (Matthew 5:38-44; 26:52; Genesis 9:6) and politics (John 17:14-16; James 4:4; 1 John 2:15-17; Philippians 3:20).</w:t>
      </w:r>
    </w:p>
    <w:p w14:paraId="6186244F" w14:textId="77777777" w:rsidR="006E4C33" w:rsidRDefault="006E4C33" w:rsidP="006E4C33">
      <w:r>
        <w:t>Citizens of a country: Submit to the authorities and pay taxes (Matthew 22:21; Mark 12:17; Romans 13:1-7; 1 Timothy 2:1,2; Titus 3:1,2; 1 Peter 2:13-17). Where there is conflict between the wishes of a country and God, God takes priority (Acts 4:18-20; 5:29).</w:t>
      </w:r>
    </w:p>
    <w:p w14:paraId="722BC536" w14:textId="77777777" w:rsidR="006E4C33" w:rsidRDefault="006E4C33" w:rsidP="006E4C33">
      <w:pPr>
        <w:pStyle w:val="Heading3"/>
      </w:pPr>
      <w:r>
        <w:lastRenderedPageBreak/>
        <w:t>The Cost of Discipleship</w:t>
      </w:r>
    </w:p>
    <w:p w14:paraId="143992A5" w14:textId="77777777" w:rsidR="006E4C33" w:rsidRDefault="006E4C33" w:rsidP="006E4C33">
      <w:r>
        <w:t>The decision to follow Christ is the right decision, but the consequences need to be understood. It is not good to vow to follow Christ and then later turn away (Hebrews 4:1-3; 10:26-31). It is a lifelong journey. It requires effort (Matthew 16:24-26; Mark 8:34; Luke 9:62) and there will be some suffering for our faith (2 Timothy 3:12; Matthew 13:18-23). There may be opposition from our family and friends. It is better to walk with God by your side throughout your life than to live a life without God. The blessings of eternal life in God's kingdom are far greater than any inconvenience we suffer in this life (2 Corinthians 4:17). The Christian is blessed in this life and the one to come. We need to persevere to the end to receive the gift of eternal life (James 1:12).</w:t>
      </w:r>
    </w:p>
    <w:p w14:paraId="7FBB7850" w14:textId="77777777" w:rsidR="006E4C33" w:rsidRDefault="006E4C33" w:rsidP="006E4C33">
      <w:r>
        <w:t>The one who teaches another to become a disciple of Christ has a responsibility to them. They must ensure that the person understands the teaching about the good news of the Kingdom of God and the name of Jesus. It is good practice for an independent suitable person to check that this is so.</w:t>
      </w:r>
    </w:p>
    <w:p w14:paraId="560393FD" w14:textId="77777777" w:rsidR="006E4C33" w:rsidRDefault="006E4C33" w:rsidP="006E4C33">
      <w:r>
        <w:t>The preacher should assist with the baptism arrangements and ensure that the appropriate elders and Linkman are informed about the baptism. Then they must assist in establishing them in their life in Christ. They should assist the person in being part of an ecclesia. If there is no ecclesia, they can be part of, then the preacher must ensure that they are able to maintain the apostles' teaching, fellowship, breaking of bread and prayers.</w:t>
      </w:r>
    </w:p>
    <w:p w14:paraId="625145B9" w14:textId="77777777" w:rsidR="006E4C33" w:rsidRDefault="006E4C33" w:rsidP="006E4C33">
      <w:r>
        <w:t>The preacher must ensure the newly baptised can read a Bible in their own language (if it is available). They must make sure the newly baptised reads every day.</w:t>
      </w:r>
    </w:p>
    <w:p w14:paraId="52D81494" w14:textId="62ECAADD" w:rsidR="006E4C33" w:rsidRDefault="006E4C33" w:rsidP="006E4C33">
      <w:r>
        <w:t>The preacher should consider ensuring the new brother or sister begins to grow in Christ. This can be by using the "Growing in Christ" course (available as videos on-line at the country website or www.cbmmedia.org), or the "New life in Christ" (available as a written course) or any other suitable courses. The first 5 lessons of the 'Growing in Christ' course are added to the Preachers' Handbook to assist this.</w:t>
      </w:r>
    </w:p>
    <w:sectPr w:rsidR="006E4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33"/>
    <w:rsid w:val="006E4C3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F364A"/>
  <w15:chartTrackingRefBased/>
  <w15:docId w15:val="{2028314A-8DD8-4361-9EC6-8532B966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E4C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E4C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4C3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E4C3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1233</Words>
  <Characters>7029</Characters>
  <Application>Microsoft Office Word</Application>
  <DocSecurity>0</DocSecurity>
  <Lines>58</Lines>
  <Paragraphs>16</Paragraphs>
  <ScaleCrop>false</ScaleCrop>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2022-12-11T14:48:00Z</dcterms:created>
  <dcterms:modified xsi:type="dcterms:W3CDTF">2022-12-11T14:49:00Z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00940cdf-f3f8-4ccf-a744-d58df5b2d8a8</vt:lpwstr>
  </property>
</Properties>
</file>