
<file path=[Content_Types].xml><?xml version="1.0" encoding="utf-8"?>
<Types xmlns="http://schemas.openxmlformats.org/package/2006/content-types">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embeddings/oleObject5.bin" ContentType="application/vnd.openxmlformats-officedocument.oleObject"/>
  <Override PartName="/word/embeddings/oleObject4.bin" ContentType="application/vnd.openxmlformats-officedocument.oleObject"/>
  <Override PartName="/word/embeddings/oleObject3.bin" ContentType="application/vnd.openxmlformats-officedocument.oleObject"/>
  <Override PartName="/word/embeddings/oleObject1.bin" ContentType="application/vnd.openxmlformats-officedocument.oleObject"/>
  <Override PartName="/word/embeddings/oleObject2.bin" ContentType="application/vnd.openxmlformats-officedocument.oleObject"/>
  <Override PartName="/word/media/image5.emf" ContentType="image/x-emf"/>
  <Override PartName="/word/media/image4.emf" ContentType="image/x-emf"/>
  <Override PartName="/word/media/image3.emf" ContentType="image/x-emf"/>
  <Override PartName="/word/media/image6.jpeg" ContentType="image/jpeg"/>
  <Override PartName="/word/media/image1.emf" ContentType="image/x-emf"/>
  <Override PartName="/word/media/image2.emf" ContentType="image/x-emf"/>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1"/>
        <w:numPr>
          <w:ilvl w:val="0"/>
          <w:numId w:val="1"/>
        </w:numPr>
        <w:shd w:fill="FFFFFF" w:val="clear"/>
        <w:rPr/>
      </w:pPr>
      <w:r>
        <w:rPr>
          <w:lang w:val="en-GB"/>
        </w:rPr>
        <w:t>24</w:t>
      </w:r>
      <w:r>
        <w:rPr>
          <w:lang w:val="en-GB"/>
        </w:rPr>
        <w:t>9</w:t>
      </w:r>
      <w:r>
        <w:rPr>
          <w:lang w:val="en-GB"/>
        </w:rPr>
        <w:t>.    HOW TO BE READY FOR THE COMING KING</w:t>
      </w:r>
    </w:p>
    <w:p>
      <w:pPr>
        <w:pStyle w:val="Normal"/>
        <w:shd w:val="clear" w:color="auto" w:fill="FFFFFF"/>
        <w:jc w:val="center"/>
        <w:rPr/>
      </w:pPr>
      <w:r>
        <w:rPr>
          <w:rFonts w:cs="Times New Roman" w:ascii="Times New Roman" w:hAnsi="Times New Roman"/>
          <w:bCs/>
          <w:i/>
          <w:color w:val="000000"/>
          <w:lang w:val="en-GB"/>
        </w:rPr>
        <w:t>"Wherefore take unto you the whole armour of God".</w:t>
      </w:r>
    </w:p>
    <w:p>
      <w:pPr>
        <w:pStyle w:val="Normal"/>
        <w:shd w:val="clear" w:color="auto" w:fill="FFFFFF"/>
        <w:jc w:val="center"/>
        <w:rPr>
          <w:rFonts w:ascii="Times New Roman" w:hAnsi="Times New Roman" w:cs="Times New Roman"/>
          <w:bCs/>
          <w:i/>
          <w:i/>
          <w:color w:val="000000"/>
          <w:lang w:val="en-GB"/>
        </w:rPr>
      </w:pPr>
      <w:r>
        <w:rPr>
          <w:rFonts w:cs="Times New Roman" w:ascii="Times New Roman" w:hAnsi="Times New Roman"/>
          <w:bCs/>
          <w:i/>
          <w:color w:val="000000"/>
          <w:lang w:val="en-GB"/>
        </w:rPr>
      </w:r>
    </w:p>
    <w:p>
      <w:pPr>
        <w:pStyle w:val="Normal"/>
        <w:shd w:val="clear" w:color="auto" w:fill="FFFFFF"/>
        <w:jc w:val="both"/>
        <w:rPr/>
      </w:pPr>
      <w:r>
        <w:rPr>
          <w:rFonts w:cs="Times New Roman" w:ascii="Times New Roman" w:hAnsi="Times New Roman"/>
          <w:iCs/>
          <w:color w:val="000000"/>
          <w:lang w:val="en-GB"/>
        </w:rPr>
        <w:t>The first century ecclesias were made up of enthusiastic converts to the Truth as it is in Christ Jesus. They witnessed for the risen Christ and lived in expectation of his return. Over 1900 years have passed since those early, exciting days. We therefore live on the eve of Christ's return in power and glory. These are dramatic times as the signs of the times all point to Christ's near return. We have these last few days in which to be prepared for that wonderful day and for the glorious Kingdom that Christ will then establish. The aim of this lesson is to see how we can individually be ready and actively engaged in Christ's service in these last days of opportunity.</w:t>
      </w:r>
    </w:p>
    <w:p>
      <w:pPr>
        <w:pStyle w:val="Normal"/>
        <w:shd w:val="clear" w:color="auto" w:fill="FFFFFF"/>
        <w:jc w:val="both"/>
        <w:rPr>
          <w:rFonts w:ascii="Times New Roman" w:hAnsi="Times New Roman" w:cs="Times New Roman"/>
          <w:iCs/>
          <w:color w:val="000000"/>
          <w:lang w:val="en-GB"/>
        </w:rPr>
      </w:pPr>
      <w:r>
        <w:rPr>
          <w:rFonts w:cs="Times New Roman" w:ascii="Times New Roman" w:hAnsi="Times New Roman"/>
          <w:iCs/>
          <w:color w:val="000000"/>
          <w:lang w:val="en-GB"/>
        </w:rPr>
      </w:r>
    </w:p>
    <w:p>
      <w:pPr>
        <w:pStyle w:val="Normal"/>
        <w:shd w:val="clear" w:color="auto" w:fill="FFFFFF"/>
        <w:jc w:val="both"/>
        <w:rPr/>
      </w:pPr>
      <w:r>
        <w:rPr>
          <w:rFonts w:cs="Times New Roman" w:ascii="Times New Roman" w:hAnsi="Times New Roman"/>
          <w:b/>
          <w:bCs/>
          <w:color w:val="000000"/>
          <w:lang w:val="en-GB"/>
        </w:rPr>
        <w:t>Ephesians 6</w:t>
      </w:r>
    </w:p>
    <w:p>
      <w:pPr>
        <w:pStyle w:val="Normal"/>
        <w:shd w:val="clear" w:color="auto" w:fill="FFFFFF"/>
        <w:jc w:val="both"/>
        <w:rPr>
          <w:rFonts w:ascii="Times New Roman" w:hAnsi="Times New Roman" w:cs="Times New Roman"/>
          <w:bCs/>
          <w:color w:val="000000"/>
          <w:lang w:val="en-GB"/>
        </w:rPr>
      </w:pPr>
      <w:r>
        <w:rPr>
          <w:rFonts w:cs="Times New Roman" w:ascii="Times New Roman" w:hAnsi="Times New Roman"/>
          <w:bCs/>
          <w:color w:val="000000"/>
          <w:lang w:val="en-GB"/>
        </w:rPr>
      </w:r>
    </w:p>
    <w:p>
      <w:pPr>
        <w:pStyle w:val="Normal"/>
        <w:shd w:val="clear" w:color="auto" w:fill="FFFFFF"/>
        <w:jc w:val="both"/>
        <w:rPr/>
      </w:pPr>
      <w:r>
        <w:rPr>
          <w:rFonts w:cs="Times New Roman" w:ascii="Times New Roman" w:hAnsi="Times New Roman"/>
          <w:b/>
          <w:bCs/>
          <w:color w:val="000000"/>
          <w:lang w:val="en-GB"/>
        </w:rPr>
        <w:t>BAPTISM—THE BEGINNING OF A LIFE IN CHRIST.</w:t>
      </w:r>
    </w:p>
    <w:p>
      <w:pPr>
        <w:pStyle w:val="Normal"/>
        <w:shd w:val="clear" w:color="auto" w:fill="FFFFFF"/>
        <w:jc w:val="both"/>
        <w:rPr/>
      </w:pPr>
      <w:r>
        <w:rPr>
          <w:rFonts w:cs="Times New Roman" w:ascii="Times New Roman" w:hAnsi="Times New Roman"/>
          <w:color w:val="000000"/>
          <w:lang w:val="en-GB"/>
        </w:rPr>
        <w:t>Baptism will place us in that wonderful position of being "in Christ", leaving the hopeless pursuits of the world behind us and setting our sights on that glad day when our Lord shall invite us to participate in the joys of the everlasting Kingdom. But baptism is the first of many steps along that path to the Kingdom. From the joyous day of our baptism we walk in "newness of life", "yielding ourselves unto God, as those that are alive from the dead, and your members as instruments of righteousness unto God" (Rom. 6:4-13). Our new life in Christ is to be lived as if we had been raised from the dead. The apostle Paul says, "if ye then be risen with Christ, seek those things which are above, where Christ sitteth on the right hand of God. Set your affection on things above, not on things on the earth. For ye are dead, and your life is hid with Christ in God. When Christ, who is your life shall appear, then shall ye also appear with him in glory" (Col. 3:1-4).</w:t>
      </w:r>
    </w:p>
    <w:p>
      <w:pPr>
        <w:pStyle w:val="Normal"/>
        <w:shd w:val="clear" w:color="auto" w:fill="FFFFFF"/>
        <w:jc w:val="both"/>
        <w:rPr>
          <w:rFonts w:ascii="Times New Roman" w:hAnsi="Times New Roman" w:cs="Times New Roman"/>
          <w:bCs/>
          <w:color w:val="000000"/>
          <w:lang w:val="en-GB"/>
        </w:rPr>
      </w:pPr>
      <w:r>
        <w:rPr>
          <w:rFonts w:cs="Times New Roman" w:ascii="Times New Roman" w:hAnsi="Times New Roman"/>
          <w:bCs/>
          <w:color w:val="000000"/>
          <w:lang w:val="en-GB"/>
        </w:rPr>
      </w:r>
    </w:p>
    <w:p>
      <w:pPr>
        <w:pStyle w:val="Normal"/>
        <w:shd w:val="clear" w:color="auto" w:fill="FFFFFF"/>
        <w:jc w:val="both"/>
        <w:rPr/>
      </w:pPr>
      <w:r>
        <w:rPr>
          <w:rFonts w:cs="Times New Roman" w:ascii="Times New Roman" w:hAnsi="Times New Roman"/>
          <w:b/>
          <w:bCs/>
          <w:color w:val="000000"/>
          <w:lang w:val="en-GB"/>
        </w:rPr>
        <w:t>A CHANGE OF DIRECTION AND ALLEGIANCE.</w:t>
      </w:r>
    </w:p>
    <w:p>
      <w:pPr>
        <w:pStyle w:val="Normal"/>
        <w:shd w:val="clear" w:color="auto" w:fill="FFFFFF"/>
        <w:jc w:val="both"/>
        <w:rPr/>
      </w:pPr>
      <w:r>
        <w:rPr>
          <w:rFonts w:cs="Times New Roman" w:ascii="Times New Roman" w:hAnsi="Times New Roman"/>
          <w:color w:val="000000"/>
          <w:lang w:val="en-GB"/>
        </w:rPr>
        <w:t>Paul goes on to say that we need to overcome the tendency in our natures to turn aside to the attractions of an ungodly world. We must resist strongly the temptations which would turn us back to those things we had "crucified" and "buried" in the waters of baptism. He says that we should "mortify (put to death) therefore your members which are upon the earth" and he lists those works of the flesh which we used to practise, but which now he says we should "put off the old man with his deeds and put on the new man" (Col. 3:5-10). Paul says to the Ephesian brethren and sisters that they had "heard" of Christ, had been "taught" of him, therefore they should "put off concerning the former conversation (manner of life) the old man, which is corrupt according to the deceitful lusts; and be renewed in the spirit of your mind; and that ye put on the new man which after God is created in righteousness and true holiness" (Eph. 4:20-24).</w:t>
      </w:r>
    </w:p>
    <w:p>
      <w:pPr>
        <w:pStyle w:val="Normal"/>
        <w:shd w:val="clear" w:color="auto" w:fill="FFFFFF"/>
        <w:jc w:val="both"/>
        <w:rPr>
          <w:rFonts w:ascii="Times New Roman" w:hAnsi="Times New Roman" w:cs="Times New Roman"/>
          <w:color w:val="000000"/>
          <w:lang w:val="en-GB"/>
        </w:rPr>
      </w:pPr>
      <w:r>
        <w:rPr>
          <w:rFonts w:cs="Times New Roman" w:ascii="Times New Roman" w:hAnsi="Times New Roman"/>
          <w:color w:val="000000"/>
          <w:lang w:val="en-GB"/>
        </w:rPr>
      </w:r>
    </w:p>
    <w:p>
      <w:pPr>
        <w:pStyle w:val="Normal"/>
        <w:shd w:val="clear" w:color="auto" w:fill="FFFFFF"/>
        <w:jc w:val="both"/>
        <w:rPr/>
      </w:pPr>
      <w:r>
        <w:rPr>
          <w:rFonts w:cs="Times New Roman" w:ascii="Times New Roman" w:hAnsi="Times New Roman"/>
          <w:b/>
          <w:bCs/>
          <w:color w:val="000000"/>
          <w:lang w:val="en-GB"/>
        </w:rPr>
        <w:t>THE WHOLE ARMOUR OF GOD (Eph. 6:10-20).</w:t>
      </w:r>
    </w:p>
    <w:p>
      <w:pPr>
        <w:pStyle w:val="Normal"/>
        <w:shd w:val="clear" w:color="auto" w:fill="FFFFFF"/>
        <w:jc w:val="both"/>
        <w:rPr/>
      </w:pPr>
      <w:r>
        <w:rPr>
          <w:rFonts w:cs="Times New Roman" w:ascii="Times New Roman" w:hAnsi="Times New Roman"/>
          <w:color w:val="000000"/>
          <w:lang w:val="en-GB"/>
        </w:rPr>
        <w:t>When a person accepts Christ, he or she thereafter does all things "as unto the Lord" but in so doing finds opposition in nearly every aspect of life. Hence a life in Christ becomes a struggle which Paul likens to a warfare (cp. 2 Tim. 2:3-5). He encourages us to "be strong in the Lord and in the power of his might" and describes for us the protection of spiritual armour and weapons which will enable us to combat the attack of sin.</w:t>
      </w:r>
    </w:p>
    <w:p>
      <w:pPr>
        <w:pStyle w:val="Normal"/>
        <w:shd w:val="clear" w:color="auto" w:fill="FFFFFF"/>
        <w:jc w:val="both"/>
        <w:rPr>
          <w:rFonts w:ascii="Times New Roman" w:hAnsi="Times New Roman" w:cs="Times New Roman"/>
          <w:color w:val="000000"/>
          <w:lang w:val="en-GB"/>
        </w:rPr>
      </w:pPr>
      <w:r>
        <w:rPr>
          <w:rFonts w:cs="Times New Roman" w:ascii="Times New Roman" w:hAnsi="Times New Roman"/>
          <w:color w:val="000000"/>
          <w:lang w:val="en-GB"/>
        </w:rPr>
      </w:r>
    </w:p>
    <w:p>
      <w:pPr>
        <w:pStyle w:val="Normal"/>
        <w:shd w:val="clear" w:color="auto" w:fill="FFFFFF"/>
        <w:jc w:val="both"/>
        <w:rPr/>
      </w:pPr>
      <w:r>
        <w:rPr>
          <w:rFonts w:cs="Times New Roman" w:ascii="Times New Roman" w:hAnsi="Times New Roman"/>
          <w:color w:val="000000"/>
          <w:lang w:val="en-GB"/>
        </w:rPr>
        <w:t>We wrestle not against flesh and blood in this spiritual warfare. It is not a battle in which we literally attack other people but we do fight against sin in all its various forms as it tries to take control of our minds and bodies.</w:t>
      </w:r>
    </w:p>
    <w:p>
      <w:pPr>
        <w:pStyle w:val="Normal"/>
        <w:shd w:val="clear" w:color="auto" w:fill="FFFFFF"/>
        <w:jc w:val="both"/>
        <w:rPr>
          <w:rFonts w:ascii="Times New Roman" w:hAnsi="Times New Roman" w:cs="Times New Roman"/>
          <w:bCs/>
          <w:color w:val="000000"/>
          <w:lang w:val="en-GB"/>
        </w:rPr>
      </w:pPr>
      <w:r>
        <w:rPr>
          <w:rFonts w:cs="Times New Roman" w:ascii="Times New Roman" w:hAnsi="Times New Roman"/>
          <w:bCs/>
          <w:color w:val="000000"/>
          <w:lang w:val="en-GB"/>
        </w:rPr>
      </w:r>
    </w:p>
    <w:p>
      <w:pPr>
        <w:pStyle w:val="Normal"/>
        <w:shd w:val="clear" w:color="auto" w:fill="FFFFFF"/>
        <w:jc w:val="both"/>
        <w:rPr/>
      </w:pPr>
      <w:r>
        <w:rPr>
          <w:rFonts w:cs="Times New Roman" w:ascii="Times New Roman" w:hAnsi="Times New Roman"/>
          <w:b/>
          <w:bCs/>
          <w:color w:val="000000"/>
          <w:lang w:val="en-GB"/>
        </w:rPr>
        <w:t>THE ENEMY.</w:t>
      </w:r>
    </w:p>
    <w:p>
      <w:pPr>
        <w:pStyle w:val="Normal"/>
        <w:shd w:val="clear" w:color="auto" w:fill="FFFFFF"/>
        <w:jc w:val="both"/>
        <w:rPr/>
      </w:pPr>
      <w:r>
        <w:rPr>
          <w:rFonts w:cs="Times New Roman" w:ascii="Times New Roman" w:hAnsi="Times New Roman"/>
          <w:color w:val="000000"/>
          <w:lang w:val="en-GB"/>
        </w:rPr>
        <w:t>Our first enemy is ourselves, i.e., the natural bias of our own minds which can so easily turn aside from the things of God to the things of the flesh. Another enemy can be those people outside of the Truth who do not have the same interests as we do and who would seek to involve us in their worldly pleasures. Some of their activities may appear to be harmless but we must resist the temptation because a step in their direction can so easily lead to more time and interest being taken up in ungodly pursuits (see 1 Pet. 4:2-4).</w:t>
      </w:r>
    </w:p>
    <w:p>
      <w:pPr>
        <w:pStyle w:val="Normal"/>
        <w:shd w:val="clear" w:color="auto" w:fill="FFFFFF"/>
        <w:jc w:val="both"/>
        <w:rPr>
          <w:rFonts w:ascii="Times New Roman" w:hAnsi="Times New Roman" w:cs="Times New Roman"/>
          <w:color w:val="000000"/>
          <w:lang w:val="en-GB"/>
        </w:rPr>
      </w:pPr>
      <w:r>
        <w:rPr>
          <w:rFonts w:cs="Times New Roman" w:ascii="Times New Roman" w:hAnsi="Times New Roman"/>
          <w:color w:val="000000"/>
          <w:lang w:val="en-GB"/>
        </w:rPr>
      </w:r>
    </w:p>
    <w:p>
      <w:pPr>
        <w:pStyle w:val="Normal"/>
        <w:shd w:val="clear" w:color="auto" w:fill="FFFFFF"/>
        <w:jc w:val="both"/>
        <w:rPr/>
      </w:pPr>
      <w:r>
        <w:rPr>
          <w:rFonts w:cs="Times New Roman" w:ascii="Times New Roman" w:hAnsi="Times New Roman"/>
          <w:color w:val="000000"/>
          <w:lang w:val="en-GB"/>
        </w:rPr>
        <w:t>Finally our enemies are the society at large with its political, ecclesiastical and social extremes bringing direct pressure upon us to con</w:t>
        <w:softHyphen/>
        <w:t>form to their life-styles and policies. They do not accept the Gospel of the Kingdom and their words, rules and actions indicate not only a rejection of divine principles but direct pressure to join them on the broad way which leads to destruction (2 Tim. 3:1-6).</w:t>
      </w:r>
    </w:p>
    <w:p>
      <w:pPr>
        <w:pStyle w:val="Normal"/>
        <w:shd w:val="clear" w:color="auto" w:fill="FFFFFF"/>
        <w:jc w:val="both"/>
        <w:rPr>
          <w:rFonts w:ascii="Times New Roman" w:hAnsi="Times New Roman" w:cs="Times New Roman"/>
          <w:bCs/>
          <w:color w:val="000000"/>
          <w:lang w:val="en-GB"/>
        </w:rPr>
      </w:pPr>
      <w:r>
        <w:rPr>
          <w:rFonts w:cs="Times New Roman" w:ascii="Times New Roman" w:hAnsi="Times New Roman"/>
          <w:bCs/>
          <w:color w:val="000000"/>
          <w:lang w:val="en-GB"/>
        </w:rPr>
      </w:r>
    </w:p>
    <w:p>
      <w:pPr>
        <w:pStyle w:val="Normal"/>
        <w:shd w:val="clear" w:color="auto" w:fill="FFFFFF"/>
        <w:jc w:val="both"/>
        <w:rPr/>
      </w:pPr>
      <w:r>
        <w:rPr>
          <w:rFonts w:cs="Times New Roman" w:ascii="Times New Roman" w:hAnsi="Times New Roman"/>
          <w:b/>
          <w:bCs/>
          <w:color w:val="000000"/>
          <w:lang w:val="en-GB"/>
        </w:rPr>
        <w:t>THE ARMOUR.</w:t>
      </w:r>
    </w:p>
    <w:p>
      <w:pPr>
        <w:pStyle w:val="Normal"/>
        <w:shd w:val="clear" w:color="auto" w:fill="FFFFFF"/>
        <w:jc w:val="both"/>
        <w:rPr/>
      </w:pPr>
      <w:r>
        <w:rPr>
          <w:rFonts w:cs="Times New Roman" w:ascii="Times New Roman" w:hAnsi="Times New Roman"/>
          <w:color w:val="000000"/>
          <w:lang w:val="en-GB"/>
        </w:rPr>
        <w:t>God has given us seven pieces of armour. Five pieces are for our defence, one is for us to overcome and the last is for communication. The number seven in the Bible is used as the number of a covenant. The armour of God is therefore provided for our defence and victory when we are baptised into God's covenant.</w:t>
      </w:r>
    </w:p>
    <w:p>
      <w:pPr>
        <w:pStyle w:val="Normal"/>
        <w:shd w:val="clear" w:color="auto" w:fill="FFFFFF"/>
        <w:jc w:val="both"/>
        <w:rPr>
          <w:rFonts w:ascii="Times New Roman" w:hAnsi="Times New Roman" w:cs="Times New Roman"/>
          <w:color w:val="000000"/>
          <w:lang w:val="en-GB"/>
        </w:rPr>
      </w:pPr>
      <w:r>
        <w:rPr>
          <w:rFonts w:cs="Times New Roman" w:ascii="Times New Roman" w:hAnsi="Times New Roman"/>
          <w:color w:val="000000"/>
          <w:lang w:val="en-GB"/>
        </w:rPr>
      </w:r>
    </w:p>
    <w:p>
      <w:pPr>
        <w:pStyle w:val="Normal"/>
        <w:shd w:val="clear" w:color="auto" w:fill="FFFFFF"/>
        <w:tabs>
          <w:tab w:val="left" w:pos="295" w:leader="none"/>
        </w:tabs>
        <w:jc w:val="both"/>
        <w:rPr/>
      </w:pPr>
      <w:r>
        <w:rPr>
          <w:rFonts w:cs="Times New Roman" w:ascii="Times New Roman" w:hAnsi="Times New Roman"/>
          <w:bCs/>
          <w:color w:val="000000"/>
          <w:lang w:val="en-GB"/>
        </w:rPr>
        <w:t>1.</w:t>
        <w:tab/>
        <w:t>The Girdle of Truth.</w:t>
      </w:r>
    </w:p>
    <w:p>
      <w:pPr>
        <w:pStyle w:val="Normal"/>
        <w:shd w:val="clear" w:color="auto" w:fill="FFFFFF"/>
        <w:jc w:val="both"/>
        <w:rPr/>
      </w:pPr>
      <w:r>
        <w:rPr>
          <w:rFonts w:cs="Times New Roman" w:ascii="Times New Roman" w:hAnsi="Times New Roman"/>
          <w:color w:val="000000"/>
          <w:lang w:val="en-GB"/>
        </w:rPr>
        <w:t>A girdle is a belt. The soldier's belt was the basic support of his armour holding all things firm to his body. It also held him firm in body to maintain his strength and bearing. God's Truth is like that girdle. It is the basis of our hope of salvation. It is the knowledge of the Truth of the Gospel that gives us a firm stand before our "enemy". It is that which binds all the doctrines of our salvation together.</w:t>
      </w:r>
    </w:p>
    <w:p>
      <w:pPr>
        <w:pStyle w:val="Normal"/>
        <w:shd w:val="clear" w:color="auto" w:fill="FFFFFF"/>
        <w:jc w:val="both"/>
        <w:rPr>
          <w:rFonts w:ascii="Times New Roman" w:hAnsi="Times New Roman" w:cs="Times New Roman"/>
          <w:color w:val="000000"/>
          <w:lang w:val="en-GB"/>
        </w:rPr>
      </w:pPr>
      <w:r>
        <w:rPr>
          <w:rFonts w:cs="Times New Roman" w:ascii="Times New Roman" w:hAnsi="Times New Roman"/>
          <w:color w:val="000000"/>
          <w:lang w:val="en-GB"/>
        </w:rPr>
      </w:r>
    </w:p>
    <w:p>
      <w:pPr>
        <w:pStyle w:val="Normal"/>
        <w:shd w:val="clear" w:color="auto" w:fill="FFFFFF"/>
        <w:tabs>
          <w:tab w:val="left" w:pos="295" w:leader="none"/>
        </w:tabs>
        <w:jc w:val="both"/>
        <w:rPr/>
      </w:pPr>
      <w:r>
        <w:rPr>
          <w:rFonts w:cs="Times New Roman" w:ascii="Times New Roman" w:hAnsi="Times New Roman"/>
          <w:bCs/>
          <w:color w:val="000000"/>
          <w:lang w:val="en-GB"/>
        </w:rPr>
        <w:t>2.</w:t>
        <w:tab/>
        <w:t>The Breastplate of Righteousness.</w:t>
      </w:r>
    </w:p>
    <w:p>
      <w:pPr>
        <w:pStyle w:val="Normal"/>
        <w:shd w:val="clear" w:color="auto" w:fill="FFFFFF"/>
        <w:jc w:val="both"/>
        <w:rPr/>
      </w:pPr>
      <w:r>
        <w:rPr>
          <w:rFonts w:cs="Times New Roman" w:ascii="Times New Roman" w:hAnsi="Times New Roman"/>
          <w:color w:val="000000"/>
          <w:lang w:val="en-GB"/>
        </w:rPr>
        <w:t>The breastplate, or coat of mail, covered the heart and protected it from injury. Our heart must be protected by the law of God dwelling within it. Thus protected, the fruit of righteousness will spring from the heart. And just as the girdle held the breastplate in place, so too will our grip on the Truth secure and stabilise the fruits of righteousness (Gal. 5:22, 23). If we lose the "Truth" righteousness will also depart, leaving us unprotected against sin and its conse</w:t>
        <w:softHyphen/>
        <w:t>quences — eternal death.</w:t>
      </w:r>
    </w:p>
    <w:p>
      <w:pPr>
        <w:pStyle w:val="Normal"/>
        <w:shd w:val="clear" w:color="auto" w:fill="FFFFFF"/>
        <w:jc w:val="both"/>
        <w:rPr>
          <w:rFonts w:ascii="Times New Roman" w:hAnsi="Times New Roman" w:cs="Times New Roman"/>
          <w:color w:val="000000"/>
          <w:lang w:val="en-GB"/>
        </w:rPr>
      </w:pPr>
      <w:r>
        <w:rPr>
          <w:rFonts w:cs="Times New Roman" w:ascii="Times New Roman" w:hAnsi="Times New Roman"/>
          <w:color w:val="000000"/>
          <w:lang w:val="en-GB"/>
        </w:rPr>
      </w:r>
    </w:p>
    <w:p>
      <w:pPr>
        <w:pStyle w:val="Normal"/>
        <w:shd w:val="clear" w:color="auto" w:fill="FFFFFF"/>
        <w:jc w:val="both"/>
        <w:rPr/>
      </w:pPr>
      <w:r>
        <w:rPr>
          <w:rFonts w:cs="Times New Roman" w:ascii="Times New Roman" w:hAnsi="Times New Roman"/>
          <w:bCs/>
          <w:color w:val="000000"/>
          <w:lang w:val="en-GB"/>
        </w:rPr>
        <w:t xml:space="preserve">3.  Feet Shod with the Gospel of Peace </w:t>
      </w:r>
      <w:r>
        <w:rPr>
          <w:rFonts w:cs="Times New Roman" w:ascii="Times New Roman" w:hAnsi="Times New Roman"/>
          <w:color w:val="000000"/>
          <w:lang w:val="en-GB"/>
        </w:rPr>
        <w:t xml:space="preserve">(cp. Isa. 52:7; Rom. </w:t>
      </w:r>
      <w:r>
        <w:rPr>
          <w:rFonts w:cs="Times New Roman" w:ascii="Times New Roman" w:hAnsi="Times New Roman"/>
          <w:bCs/>
          <w:color w:val="000000"/>
          <w:lang w:val="en-GB"/>
        </w:rPr>
        <w:t>10:15).</w:t>
      </w:r>
    </w:p>
    <w:p>
      <w:pPr>
        <w:pStyle w:val="Normal"/>
        <w:shd w:val="clear" w:color="auto" w:fill="FFFFFF"/>
        <w:jc w:val="both"/>
        <w:rPr/>
      </w:pPr>
      <w:r>
        <w:rPr>
          <w:rFonts w:cs="Times New Roman" w:ascii="Times New Roman" w:hAnsi="Times New Roman"/>
          <w:color w:val="000000"/>
          <w:lang w:val="en-GB"/>
        </w:rPr>
        <w:t xml:space="preserve">We must be willing to go where the Truth demands, spending our whole energy in the work of spreading the Gospel. </w:t>
      </w:r>
      <w:r>
        <w:rPr>
          <w:rFonts w:cs="Times New Roman" w:ascii="Times New Roman" w:hAnsi="Times New Roman"/>
          <w:bCs/>
          <w:color w:val="000000"/>
          <w:lang w:val="en-GB"/>
        </w:rPr>
        <w:t xml:space="preserve">We </w:t>
      </w:r>
      <w:r>
        <w:rPr>
          <w:rFonts w:cs="Times New Roman" w:ascii="Times New Roman" w:hAnsi="Times New Roman"/>
          <w:color w:val="000000"/>
          <w:lang w:val="en-GB"/>
        </w:rPr>
        <w:t>must have our feet ready for the walk through the "wilderness of life". God's word not only protects our feet, but is "a light to our path", and by our preaching, can be a guiding light to interested friends as they seek God's solution to life's problems. We, with them, will then find the peace of God a welcome relief from the fears and troubles of this world.</w:t>
      </w:r>
    </w:p>
    <w:p>
      <w:pPr>
        <w:pStyle w:val="Normal"/>
        <w:shd w:val="clear" w:color="auto" w:fill="FFFFFF"/>
        <w:ind w:firstLine="202"/>
        <w:jc w:val="both"/>
        <w:rPr>
          <w:rFonts w:ascii="Times New Roman" w:hAnsi="Times New Roman" w:cs="Times New Roman"/>
          <w:color w:val="000000"/>
          <w:lang w:val="en-GB"/>
        </w:rPr>
      </w:pPr>
      <w:r>
        <w:rPr>
          <w:rFonts w:cs="Times New Roman" w:ascii="Times New Roman" w:hAnsi="Times New Roman"/>
          <w:color w:val="000000"/>
          <w:lang w:val="en-GB"/>
        </w:rPr>
      </w:r>
    </w:p>
    <w:p>
      <w:pPr>
        <w:pStyle w:val="Normal"/>
        <w:shd w:val="clear" w:color="auto" w:fill="FFFFFF"/>
        <w:tabs>
          <w:tab w:val="left" w:pos="295" w:leader="none"/>
        </w:tabs>
        <w:jc w:val="both"/>
        <w:rPr/>
      </w:pPr>
      <w:r>
        <w:rPr>
          <w:rFonts w:cs="Times New Roman" w:ascii="Times New Roman" w:hAnsi="Times New Roman"/>
          <w:bCs/>
          <w:color w:val="000000"/>
          <w:lang w:val="en-GB"/>
        </w:rPr>
        <w:t>4.</w:t>
        <w:tab/>
        <w:t>Shield of Faith.</w:t>
      </w:r>
    </w:p>
    <w:p>
      <w:pPr>
        <w:pStyle w:val="Normal"/>
        <w:shd w:val="clear" w:color="auto" w:fill="FFFFFF"/>
        <w:jc w:val="both"/>
        <w:rPr/>
      </w:pPr>
      <w:r>
        <w:rPr>
          <w:rFonts w:cs="Times New Roman" w:ascii="Times New Roman" w:hAnsi="Times New Roman"/>
          <w:color w:val="000000"/>
          <w:lang w:val="en-GB"/>
        </w:rPr>
        <w:t>The breastplate is a fixed protection, but the shield is manipulated to where it is required. Faith (our shield) must be strong and turned to any defensive position. Faith does not change, the world may change its attack, but if our faith is strong it will protect us against any danger from any quarter.</w:t>
      </w:r>
    </w:p>
    <w:p>
      <w:pPr>
        <w:pStyle w:val="Normal"/>
        <w:shd w:val="clear" w:color="auto" w:fill="FFFFFF"/>
        <w:jc w:val="both"/>
        <w:rPr>
          <w:rFonts w:ascii="Times New Roman" w:hAnsi="Times New Roman" w:cs="Times New Roman"/>
          <w:color w:val="000000"/>
          <w:lang w:val="en-GB"/>
        </w:rPr>
      </w:pPr>
      <w:r>
        <w:rPr>
          <w:rFonts w:cs="Times New Roman" w:ascii="Times New Roman" w:hAnsi="Times New Roman"/>
          <w:color w:val="000000"/>
          <w:lang w:val="en-GB"/>
        </w:rPr>
      </w:r>
    </w:p>
    <w:p>
      <w:pPr>
        <w:pStyle w:val="Normal"/>
        <w:shd w:val="clear" w:color="auto" w:fill="FFFFFF"/>
        <w:jc w:val="both"/>
        <w:rPr/>
      </w:pPr>
      <w:r>
        <w:rPr>
          <w:rFonts w:cs="Times New Roman" w:ascii="Times New Roman" w:hAnsi="Times New Roman"/>
          <w:color w:val="000000"/>
          <w:lang w:val="en-GB"/>
        </w:rPr>
        <w:t xml:space="preserve">Remember, we are </w:t>
      </w:r>
      <w:r>
        <w:rPr>
          <w:rFonts w:cs="Times New Roman" w:ascii="Times New Roman" w:hAnsi="Times New Roman"/>
          <w:bCs/>
          <w:color w:val="000000"/>
          <w:lang w:val="en-GB"/>
        </w:rPr>
        <w:t xml:space="preserve">not </w:t>
      </w:r>
      <w:r>
        <w:rPr>
          <w:rFonts w:cs="Times New Roman" w:ascii="Times New Roman" w:hAnsi="Times New Roman"/>
          <w:color w:val="000000"/>
          <w:lang w:val="en-GB"/>
        </w:rPr>
        <w:t xml:space="preserve">defending </w:t>
      </w:r>
      <w:r>
        <w:rPr>
          <w:rFonts w:cs="Times New Roman" w:ascii="Times New Roman" w:hAnsi="Times New Roman"/>
          <w:bCs/>
          <w:color w:val="000000"/>
          <w:lang w:val="en-GB"/>
        </w:rPr>
        <w:t xml:space="preserve">ourselves </w:t>
      </w:r>
      <w:r>
        <w:rPr>
          <w:rFonts w:cs="Times New Roman" w:ascii="Times New Roman" w:hAnsi="Times New Roman"/>
          <w:color w:val="000000"/>
          <w:lang w:val="en-GB"/>
        </w:rPr>
        <w:t>(as mortal, sin-prone creatures), but the "new man" in Christ. The shield of faith may then be required to ward off attacks from within: when our own lusts war against the things we know to be right.</w:t>
      </w:r>
    </w:p>
    <w:p>
      <w:pPr>
        <w:pStyle w:val="Normal"/>
        <w:shd w:val="clear" w:color="auto" w:fill="FFFFFF"/>
        <w:tabs>
          <w:tab w:val="left" w:pos="295" w:leader="none"/>
        </w:tabs>
        <w:jc w:val="both"/>
        <w:rPr>
          <w:rFonts w:ascii="Times New Roman" w:hAnsi="Times New Roman" w:cs="Times New Roman"/>
          <w:bCs/>
          <w:color w:val="000000"/>
          <w:lang w:val="en-GB"/>
        </w:rPr>
      </w:pPr>
      <w:r>
        <w:rPr>
          <w:rFonts w:cs="Times New Roman" w:ascii="Times New Roman" w:hAnsi="Times New Roman"/>
          <w:bCs/>
          <w:color w:val="000000"/>
          <w:lang w:val="en-GB"/>
        </w:rPr>
      </w:r>
    </w:p>
    <w:p>
      <w:pPr>
        <w:pStyle w:val="Normal"/>
        <w:shd w:val="clear" w:color="auto" w:fill="FFFFFF"/>
        <w:tabs>
          <w:tab w:val="left" w:pos="295" w:leader="none"/>
        </w:tabs>
        <w:jc w:val="both"/>
        <w:rPr/>
      </w:pPr>
      <w:r>
        <w:rPr>
          <w:rFonts w:cs="Times New Roman" w:ascii="Times New Roman" w:hAnsi="Times New Roman"/>
          <w:bCs/>
          <w:color w:val="000000"/>
          <w:lang w:val="en-GB"/>
        </w:rPr>
        <w:t>5.</w:t>
        <w:tab/>
        <w:t>Helmet of Salvation.</w:t>
      </w:r>
    </w:p>
    <w:p>
      <w:pPr>
        <w:pStyle w:val="Normal"/>
        <w:shd w:val="clear" w:color="auto" w:fill="FFFFFF"/>
        <w:jc w:val="both"/>
        <w:rPr/>
      </w:pPr>
      <w:r>
        <w:rPr>
          <w:rFonts w:cs="Times New Roman" w:ascii="Times New Roman" w:hAnsi="Times New Roman"/>
          <w:color w:val="000000"/>
          <w:lang w:val="en-GB"/>
        </w:rPr>
        <w:t>The helmet protects the head, the source of control in a body. Christ is the captain of our salvation; the chief one by whom we hope to gain salvation. Christ not only becomes our protection, we must seek that he becomes our "Head". The "new man" in Christ lives according to the will of the Son of God. We must allow Christ to control our lives and in controlling us he will protect us, as a helmet, so that we will gain salvation.</w:t>
      </w:r>
    </w:p>
    <w:p>
      <w:pPr>
        <w:pStyle w:val="Normal"/>
        <w:shd w:val="clear" w:color="auto" w:fill="FFFFFF"/>
        <w:jc w:val="both"/>
        <w:rPr>
          <w:rFonts w:ascii="Times New Roman" w:hAnsi="Times New Roman" w:cs="Times New Roman"/>
          <w:color w:val="000000"/>
          <w:lang w:val="en-GB"/>
        </w:rPr>
      </w:pPr>
      <w:r>
        <w:rPr>
          <w:rFonts w:cs="Times New Roman" w:ascii="Times New Roman" w:hAnsi="Times New Roman"/>
          <w:color w:val="000000"/>
          <w:lang w:val="en-GB"/>
        </w:rPr>
      </w:r>
    </w:p>
    <w:p>
      <w:pPr>
        <w:pStyle w:val="Normal"/>
        <w:shd w:val="clear" w:color="auto" w:fill="FFFFFF"/>
        <w:tabs>
          <w:tab w:val="left" w:pos="295" w:leader="none"/>
        </w:tabs>
        <w:jc w:val="both"/>
        <w:rPr/>
      </w:pPr>
      <w:r>
        <w:rPr>
          <w:rFonts w:cs="Times New Roman" w:ascii="Times New Roman" w:hAnsi="Times New Roman"/>
          <w:bCs/>
          <w:color w:val="000000"/>
          <w:lang w:val="en-GB"/>
        </w:rPr>
        <w:t>6.</w:t>
        <w:tab/>
        <w:t>Offensive Weapon—Sword of the Spirit-Word of God.</w:t>
      </w:r>
    </w:p>
    <w:p>
      <w:pPr>
        <w:pStyle w:val="Normal"/>
        <w:shd w:val="clear" w:color="auto" w:fill="FFFFFF"/>
        <w:jc w:val="both"/>
        <w:rPr/>
      </w:pPr>
      <w:r>
        <w:rPr>
          <w:rFonts w:cs="Times New Roman" w:ascii="Times New Roman" w:hAnsi="Times New Roman"/>
          <w:color w:val="000000"/>
          <w:lang w:val="en-GB"/>
        </w:rPr>
        <w:t>This is the only offensive weapon allowed the warrior of Christ. This sword is more effective than a natural sword, for it is alive and powerful, it can divide between natural and spiritual, and can discern the thoughts and intents of the heart (Heb. 4:12).</w:t>
      </w:r>
    </w:p>
    <w:p>
      <w:pPr>
        <w:pStyle w:val="Normal"/>
        <w:shd w:val="clear" w:color="auto" w:fill="FFFFFF"/>
        <w:jc w:val="both"/>
        <w:rPr>
          <w:rFonts w:ascii="Times New Roman" w:hAnsi="Times New Roman" w:cs="Times New Roman"/>
          <w:color w:val="000000"/>
          <w:lang w:val="en-GB"/>
        </w:rPr>
      </w:pPr>
      <w:r>
        <w:rPr>
          <w:rFonts w:cs="Times New Roman" w:ascii="Times New Roman" w:hAnsi="Times New Roman"/>
          <w:color w:val="000000"/>
          <w:lang w:val="en-GB"/>
        </w:rPr>
      </w:r>
    </w:p>
    <w:p>
      <w:pPr>
        <w:pStyle w:val="Normal"/>
        <w:shd w:val="clear" w:color="auto" w:fill="FFFFFF"/>
        <w:jc w:val="both"/>
        <w:rPr/>
      </w:pPr>
      <w:r>
        <w:rPr>
          <w:rFonts w:cs="Times New Roman" w:ascii="Times New Roman" w:hAnsi="Times New Roman"/>
          <w:color w:val="000000"/>
          <w:lang w:val="en-GB"/>
        </w:rPr>
        <w:t>With the protection of Christ, and the Word of God, one is fully equipped to advance with the preaching of the Truth and to subdue the "seed of the serpent" which is the enemy of truth in its various forms.</w:t>
      </w:r>
    </w:p>
    <w:p>
      <w:pPr>
        <w:pStyle w:val="Normal"/>
        <w:shd w:val="clear" w:color="auto" w:fill="FFFFFF"/>
        <w:jc w:val="both"/>
        <w:rPr>
          <w:rFonts w:ascii="Times New Roman" w:hAnsi="Times New Roman" w:cs="Times New Roman"/>
          <w:color w:val="000000"/>
          <w:lang w:val="en-GB"/>
        </w:rPr>
      </w:pPr>
      <w:r>
        <w:rPr>
          <w:rFonts w:cs="Times New Roman" w:ascii="Times New Roman" w:hAnsi="Times New Roman"/>
          <w:color w:val="000000"/>
          <w:lang w:val="en-GB"/>
        </w:rPr>
      </w:r>
    </w:p>
    <w:p>
      <w:pPr>
        <w:pStyle w:val="Normal"/>
        <w:shd w:val="clear" w:color="auto" w:fill="FFFFFF"/>
        <w:jc w:val="both"/>
        <w:rPr/>
      </w:pPr>
      <w:r>
        <w:rPr>
          <w:rFonts w:cs="Times New Roman" w:ascii="Times New Roman" w:hAnsi="Times New Roman"/>
          <w:color w:val="000000"/>
          <w:lang w:val="en-GB"/>
        </w:rPr>
        <w:t>Let us "study to make ourselves approved unto God, workmen that need not to be ashamed", because we know how to handle the word of God effectively (2 Tim. 2:15).</w:t>
      </w:r>
    </w:p>
    <w:p>
      <w:pPr>
        <w:pStyle w:val="Normal"/>
        <w:shd w:val="clear" w:color="auto" w:fill="FFFFFF"/>
        <w:jc w:val="both"/>
        <w:rPr>
          <w:rFonts w:ascii="Times New Roman" w:hAnsi="Times New Roman" w:cs="Times New Roman"/>
          <w:bCs/>
          <w:color w:val="000000"/>
          <w:lang w:val="en-GB"/>
        </w:rPr>
      </w:pPr>
      <w:r>
        <w:rPr>
          <w:rFonts w:cs="Times New Roman" w:ascii="Times New Roman" w:hAnsi="Times New Roman"/>
          <w:bCs/>
          <w:color w:val="000000"/>
          <w:lang w:val="en-GB"/>
        </w:rPr>
      </w:r>
    </w:p>
    <w:p>
      <w:pPr>
        <w:pStyle w:val="Normal"/>
        <w:shd w:val="clear" w:color="auto" w:fill="FFFFFF"/>
        <w:jc w:val="both"/>
        <w:rPr/>
      </w:pPr>
      <w:r>
        <w:rPr>
          <w:rFonts w:cs="Times New Roman" w:ascii="Times New Roman" w:hAnsi="Times New Roman"/>
          <w:bCs/>
          <w:color w:val="000000"/>
          <w:lang w:val="en-GB"/>
        </w:rPr>
        <w:t>7.  Prayer.</w:t>
      </w:r>
    </w:p>
    <w:p>
      <w:pPr>
        <w:pStyle w:val="Normal"/>
        <w:shd w:val="clear" w:color="auto" w:fill="FFFFFF"/>
        <w:jc w:val="both"/>
        <w:rPr/>
      </w:pPr>
      <w:r>
        <w:rPr>
          <w:rFonts w:cs="Times New Roman" w:ascii="Times New Roman" w:hAnsi="Times New Roman"/>
          <w:color w:val="000000"/>
          <w:lang w:val="en-GB"/>
        </w:rPr>
        <w:t>We have been painting a picture of the soldier of Christ, the one who is clothed with Christ's protection, and wielding the Sword of the Spirit Word of God, but the picture is still incomplete. The soldier must move as directed, and report his movements: he needs communication. Paul asks that we "pray always, with all prayer and supplication". We are not alone, and it is not our war, for God is with us directing and encouraging us to overcome.</w:t>
      </w:r>
    </w:p>
    <w:p>
      <w:pPr>
        <w:pStyle w:val="Normal"/>
        <w:shd w:val="clear" w:color="auto" w:fill="FFFFFF"/>
        <w:jc w:val="both"/>
        <w:rPr>
          <w:rFonts w:ascii="Times New Roman" w:hAnsi="Times New Roman" w:cs="Times New Roman"/>
          <w:bCs/>
          <w:color w:val="000000"/>
          <w:lang w:val="en-GB"/>
        </w:rPr>
      </w:pPr>
      <w:r>
        <w:rPr>
          <w:rFonts w:cs="Times New Roman" w:ascii="Times New Roman" w:hAnsi="Times New Roman"/>
          <w:bCs/>
          <w:color w:val="000000"/>
          <w:lang w:val="en-GB"/>
        </w:rPr>
      </w:r>
    </w:p>
    <w:p>
      <w:pPr>
        <w:pStyle w:val="Normal"/>
        <w:shd w:val="clear" w:color="auto" w:fill="FFFFFF"/>
        <w:jc w:val="both"/>
        <w:rPr/>
      </w:pPr>
      <w:r>
        <w:rPr>
          <w:rFonts w:cs="Times New Roman" w:ascii="Times New Roman" w:hAnsi="Times New Roman"/>
          <w:b/>
          <w:bCs/>
          <w:color w:val="000000"/>
          <w:lang w:val="en-GB"/>
        </w:rPr>
        <w:t>READY FOR CHRIST.</w:t>
      </w:r>
    </w:p>
    <w:p>
      <w:pPr>
        <w:pStyle w:val="Normal"/>
        <w:shd w:val="clear" w:color="auto" w:fill="FFFFFF"/>
        <w:jc w:val="both"/>
        <w:rPr/>
      </w:pPr>
      <w:r>
        <w:rPr>
          <w:rFonts w:cs="Times New Roman" w:ascii="Times New Roman" w:hAnsi="Times New Roman"/>
          <w:color w:val="000000"/>
          <w:lang w:val="en-GB"/>
        </w:rPr>
        <w:t>Christ has gone to heaven to receive the Kingdom of God, and is soon to return. He asks that we occupy our time until His return by preaching to others. To do this correctly we must have the appropriate equipment as warriors for Christ. There was no protection mentioned for the back since we must face our foe. To those who overcome, God offers a position of rulership with Christ over a world at peace. To turn the back is to admit defeat and lose the prize at our Lord's return.</w:t>
      </w:r>
    </w:p>
    <w:p>
      <w:pPr>
        <w:pStyle w:val="Normal"/>
        <w:shd w:val="clear" w:color="auto" w:fill="FFFFFF"/>
        <w:jc w:val="both"/>
        <w:rPr>
          <w:rFonts w:ascii="Times New Roman" w:hAnsi="Times New Roman" w:cs="Times New Roman"/>
          <w:color w:val="000000"/>
          <w:lang w:val="en-GB"/>
        </w:rPr>
      </w:pPr>
      <w:r>
        <w:rPr>
          <w:rFonts w:cs="Times New Roman" w:ascii="Times New Roman" w:hAnsi="Times New Roman"/>
          <w:color w:val="000000"/>
          <w:lang w:val="en-GB"/>
        </w:rPr>
      </w:r>
    </w:p>
    <w:p>
      <w:pPr>
        <w:pStyle w:val="Normal"/>
        <w:shd w:val="clear" w:color="auto" w:fill="FFFFFF"/>
        <w:jc w:val="both"/>
        <w:rPr/>
      </w:pPr>
      <w:r>
        <w:rPr>
          <w:rFonts w:cs="Times New Roman" w:ascii="Times New Roman" w:hAnsi="Times New Roman"/>
          <w:color w:val="000000"/>
          <w:lang w:val="en-GB"/>
        </w:rPr>
        <w:t>The "soldier" is covered by the "defence" of, Christ at his baptism, but that is only the beginning: he must then study the word (his sword) to equip himself to put down all opposition. Prayer is needed in our life, to maintain our stand and to strengthen us in the effective use of the whole armour of God.</w:t>
      </w:r>
    </w:p>
    <w:p>
      <w:pPr>
        <w:pStyle w:val="Normal"/>
        <w:shd w:val="clear" w:color="auto" w:fill="FFFFFF"/>
        <w:jc w:val="both"/>
        <w:rPr>
          <w:rFonts w:ascii="Times New Roman" w:hAnsi="Times New Roman" w:cs="Times New Roman"/>
          <w:color w:val="000000"/>
          <w:lang w:val="en-GB"/>
        </w:rPr>
      </w:pPr>
      <w:r>
        <w:rPr>
          <w:rFonts w:cs="Times New Roman" w:ascii="Times New Roman" w:hAnsi="Times New Roman"/>
          <w:color w:val="000000"/>
          <w:lang w:val="en-GB"/>
        </w:rPr>
      </w:r>
    </w:p>
    <w:p>
      <w:pPr>
        <w:pStyle w:val="Normal"/>
        <w:shd w:val="clear" w:color="auto" w:fill="FFFFFF"/>
        <w:jc w:val="both"/>
        <w:rPr/>
      </w:pPr>
      <w:r>
        <w:rPr>
          <w:rFonts w:cs="Times New Roman" w:ascii="Times New Roman" w:hAnsi="Times New Roman"/>
          <w:b/>
          <w:bCs/>
          <w:color w:val="000000"/>
          <w:lang w:val="en-GB"/>
        </w:rPr>
        <w:t>REFERENCE LIBRARY:</w:t>
      </w:r>
    </w:p>
    <w:p>
      <w:pPr>
        <w:pStyle w:val="Normal"/>
        <w:shd w:val="clear" w:color="auto" w:fill="FFFFFF"/>
        <w:jc w:val="both"/>
        <w:rPr/>
      </w:pPr>
      <w:r>
        <w:rPr>
          <w:rFonts w:cs="Times New Roman" w:ascii="Times New Roman" w:hAnsi="Times New Roman"/>
          <w:color w:val="000000"/>
          <w:lang w:val="en-GB"/>
        </w:rPr>
        <w:t xml:space="preserve">"Key to the Understanding of the Scriptures" (H. P. Mansfield)—Lesson 7 </w:t>
      </w:r>
    </w:p>
    <w:p>
      <w:pPr>
        <w:pStyle w:val="Normal"/>
        <w:shd w:val="clear" w:color="auto" w:fill="FFFFFF"/>
        <w:jc w:val="both"/>
        <w:rPr/>
      </w:pPr>
      <w:r>
        <w:rPr>
          <w:rFonts w:cs="Times New Roman" w:ascii="Times New Roman" w:hAnsi="Times New Roman"/>
          <w:color w:val="000000"/>
          <w:lang w:val="en-GB"/>
        </w:rPr>
        <w:t xml:space="preserve">"Christendom Astray" (R. Roberts) — Lecture 17 </w:t>
      </w:r>
    </w:p>
    <w:p>
      <w:pPr>
        <w:pStyle w:val="Normal"/>
        <w:shd w:val="clear" w:color="auto" w:fill="FFFFFF"/>
        <w:jc w:val="both"/>
        <w:rPr/>
      </w:pPr>
      <w:r>
        <w:rPr>
          <w:rFonts w:cs="Times New Roman" w:ascii="Times New Roman" w:hAnsi="Times New Roman"/>
          <w:color w:val="000000"/>
          <w:lang w:val="en-GB"/>
        </w:rPr>
        <w:t xml:space="preserve">"God's Way" (J. Carter)—Chapter 11 </w:t>
      </w:r>
    </w:p>
    <w:p>
      <w:pPr>
        <w:pStyle w:val="Normal"/>
        <w:shd w:val="clear" w:color="auto" w:fill="FFFFFF"/>
        <w:jc w:val="both"/>
        <w:rPr/>
      </w:pPr>
      <w:r>
        <w:rPr>
          <w:rFonts w:cs="Times New Roman" w:ascii="Times New Roman" w:hAnsi="Times New Roman"/>
          <w:color w:val="000000"/>
          <w:lang w:val="en-GB"/>
        </w:rPr>
        <w:t xml:space="preserve">"Letter to the Ephesians" (J. Carter)—pp. 141-153 </w:t>
      </w:r>
    </w:p>
    <w:p>
      <w:pPr>
        <w:pStyle w:val="Normal"/>
        <w:shd w:val="clear" w:color="auto" w:fill="FFFFFF"/>
        <w:jc w:val="both"/>
        <w:rPr/>
      </w:pPr>
      <w:r>
        <w:rPr>
          <w:rFonts w:cs="Times New Roman" w:ascii="Times New Roman" w:hAnsi="Times New Roman"/>
          <w:color w:val="000000"/>
          <w:lang w:val="en-GB"/>
        </w:rPr>
        <w:t>"Ephesian—Epistle of Love" Study notes.</w:t>
      </w:r>
    </w:p>
    <w:p>
      <w:pPr>
        <w:pStyle w:val="Normal"/>
        <w:shd w:val="clear" w:color="auto" w:fill="FFFFFF"/>
        <w:jc w:val="both"/>
        <w:rPr/>
      </w:pPr>
      <w:r>
        <w:rPr>
          <w:rFonts w:cs="Times New Roman" w:ascii="Times New Roman" w:hAnsi="Times New Roman"/>
          <w:b/>
          <w:bCs/>
          <w:color w:val="000000"/>
          <w:lang w:val="en-GB"/>
        </w:rPr>
        <w:t>PARAGRAPH QUESTIONS:</w:t>
      </w:r>
    </w:p>
    <w:p>
      <w:pPr>
        <w:pStyle w:val="Normal"/>
        <w:numPr>
          <w:ilvl w:val="0"/>
          <w:numId w:val="2"/>
        </w:numPr>
        <w:shd w:val="clear" w:color="auto" w:fill="FFFFFF"/>
        <w:tabs>
          <w:tab w:val="left" w:pos="4" w:leader="none"/>
          <w:tab w:val="left" w:pos="299" w:leader="none"/>
        </w:tabs>
        <w:jc w:val="both"/>
        <w:rPr/>
      </w:pPr>
      <w:r>
        <w:rPr>
          <w:rFonts w:cs="Times New Roman" w:ascii="Times New Roman" w:hAnsi="Times New Roman"/>
          <w:iCs/>
          <w:color w:val="000000"/>
          <w:lang w:val="en-GB"/>
        </w:rPr>
        <w:t>What does Paul say about the change of interests in our life from the day of our baptism?</w:t>
      </w:r>
    </w:p>
    <w:p>
      <w:pPr>
        <w:pStyle w:val="Normal"/>
        <w:numPr>
          <w:ilvl w:val="0"/>
          <w:numId w:val="2"/>
        </w:numPr>
        <w:shd w:val="clear" w:color="auto" w:fill="FFFFFF"/>
        <w:tabs>
          <w:tab w:val="left" w:pos="4" w:leader="none"/>
          <w:tab w:val="left" w:pos="299" w:leader="none"/>
        </w:tabs>
        <w:jc w:val="both"/>
        <w:rPr/>
      </w:pPr>
      <w:r>
        <w:rPr>
          <w:rFonts w:cs="Times New Roman" w:ascii="Times New Roman" w:hAnsi="Times New Roman"/>
          <w:iCs/>
          <w:color w:val="000000"/>
          <w:lang w:val="en-GB"/>
        </w:rPr>
        <w:t>Why does the baptised person need the armour of God?</w:t>
      </w:r>
    </w:p>
    <w:p>
      <w:pPr>
        <w:pStyle w:val="Normal"/>
        <w:numPr>
          <w:ilvl w:val="0"/>
          <w:numId w:val="2"/>
        </w:numPr>
        <w:shd w:val="clear" w:color="auto" w:fill="FFFFFF"/>
        <w:tabs>
          <w:tab w:val="left" w:pos="4" w:leader="none"/>
          <w:tab w:val="left" w:pos="299" w:leader="none"/>
        </w:tabs>
        <w:jc w:val="both"/>
        <w:rPr/>
      </w:pPr>
      <w:r>
        <w:rPr>
          <w:rFonts w:cs="Times New Roman" w:ascii="Times New Roman" w:hAnsi="Times New Roman"/>
          <w:iCs/>
          <w:color w:val="000000"/>
          <w:lang w:val="en-GB"/>
        </w:rPr>
        <w:t>Describe the "attacking "pieces of "equipment" in the whole armour of God.</w:t>
      </w:r>
    </w:p>
    <w:p>
      <w:pPr>
        <w:pStyle w:val="Normal"/>
        <w:shd w:val="clear" w:color="auto" w:fill="FFFFFF"/>
        <w:tabs>
          <w:tab w:val="left" w:pos="299" w:leader="none"/>
        </w:tabs>
        <w:jc w:val="both"/>
        <w:rPr>
          <w:rFonts w:ascii="Times New Roman" w:hAnsi="Times New Roman" w:cs="Times New Roman"/>
          <w:iCs/>
          <w:color w:val="000000"/>
          <w:lang w:val="en-GB"/>
        </w:rPr>
      </w:pPr>
      <w:r>
        <w:rPr>
          <w:rFonts w:cs="Times New Roman" w:ascii="Times New Roman" w:hAnsi="Times New Roman"/>
          <w:iCs/>
          <w:color w:val="000000"/>
          <w:lang w:val="en-GB"/>
        </w:rPr>
      </w:r>
    </w:p>
    <w:p>
      <w:pPr>
        <w:pStyle w:val="Normal"/>
        <w:shd w:val="clear" w:color="auto" w:fill="FFFFFF"/>
        <w:jc w:val="both"/>
        <w:rPr/>
      </w:pPr>
      <w:r>
        <w:rPr>
          <w:rFonts w:cs="Times New Roman" w:ascii="Times New Roman" w:hAnsi="Times New Roman"/>
          <w:b/>
          <w:bCs/>
          <w:color w:val="000000"/>
          <w:lang w:val="en-GB"/>
        </w:rPr>
        <w:t>ESSAY QUESTIONS:</w:t>
      </w:r>
    </w:p>
    <w:p>
      <w:pPr>
        <w:pStyle w:val="Normal"/>
        <w:numPr>
          <w:ilvl w:val="0"/>
          <w:numId w:val="3"/>
        </w:numPr>
        <w:shd w:val="clear" w:color="auto" w:fill="FFFFFF"/>
        <w:tabs>
          <w:tab w:val="left" w:pos="0" w:leader="none"/>
          <w:tab w:val="left" w:pos="295" w:leader="none"/>
        </w:tabs>
        <w:jc w:val="both"/>
        <w:rPr/>
      </w:pPr>
      <w:r>
        <w:rPr>
          <w:rFonts w:cs="Times New Roman" w:ascii="Times New Roman" w:hAnsi="Times New Roman"/>
          <w:iCs/>
          <w:color w:val="000000"/>
          <w:lang w:val="en-GB"/>
        </w:rPr>
        <w:t>What changes take place after baptism in our life?</w:t>
      </w:r>
    </w:p>
    <w:p>
      <w:pPr>
        <w:pStyle w:val="Normal"/>
        <w:numPr>
          <w:ilvl w:val="0"/>
          <w:numId w:val="3"/>
        </w:numPr>
        <w:shd w:val="clear" w:color="auto" w:fill="FFFFFF"/>
        <w:tabs>
          <w:tab w:val="left" w:pos="0" w:leader="none"/>
          <w:tab w:val="left" w:pos="295" w:leader="none"/>
        </w:tabs>
        <w:jc w:val="both"/>
        <w:rPr/>
      </w:pPr>
      <w:r>
        <w:rPr>
          <w:rFonts w:cs="Times New Roman" w:ascii="Times New Roman" w:hAnsi="Times New Roman"/>
          <w:iCs/>
          <w:color w:val="000000"/>
          <w:lang w:val="en-GB"/>
        </w:rPr>
        <w:t>Describe the whole armour of God worn by the spiritual warrior.</w:t>
      </w:r>
    </w:p>
    <w:p>
      <w:pPr>
        <w:pStyle w:val="Normal"/>
        <w:numPr>
          <w:ilvl w:val="0"/>
          <w:numId w:val="3"/>
        </w:numPr>
        <w:shd w:val="clear" w:color="auto" w:fill="FFFFFF"/>
        <w:tabs>
          <w:tab w:val="left" w:pos="0" w:leader="none"/>
          <w:tab w:val="left" w:pos="295" w:leader="none"/>
        </w:tabs>
        <w:jc w:val="both"/>
        <w:rPr/>
      </w:pPr>
      <w:r>
        <w:rPr>
          <w:rFonts w:cs="Times New Roman" w:ascii="Times New Roman" w:hAnsi="Times New Roman"/>
          <w:iCs/>
          <w:color w:val="000000"/>
          <w:lang w:val="en-GB"/>
        </w:rPr>
        <w:t>Mark up a Bible insert page on the spiritual warrior.</w:t>
      </w:r>
    </w:p>
    <w:p>
      <w:pPr>
        <w:pStyle w:val="Normal"/>
        <w:shd w:val="clear" w:color="auto" w:fill="FFFFFF"/>
        <w:tabs>
          <w:tab w:val="left" w:pos="295" w:leader="none"/>
        </w:tabs>
        <w:jc w:val="both"/>
        <w:rPr>
          <w:rFonts w:ascii="Times New Roman" w:hAnsi="Times New Roman" w:cs="Times New Roman"/>
          <w:iCs/>
          <w:color w:val="000000"/>
          <w:lang w:val="en-GB"/>
        </w:rPr>
      </w:pPr>
      <w:r>
        <w:rPr>
          <w:rFonts w:cs="Times New Roman" w:ascii="Times New Roman" w:hAnsi="Times New Roman"/>
          <w:iCs/>
          <w:color w:val="000000"/>
          <w:lang w:val="en-GB"/>
        </w:rPr>
      </w:r>
    </w:p>
    <w:p>
      <w:pPr>
        <w:pStyle w:val="Normal"/>
        <w:shd w:val="clear" w:color="auto" w:fill="FFFFFF"/>
        <w:jc w:val="both"/>
        <w:rPr/>
      </w:pPr>
      <w:r>
        <w:rPr>
          <w:rFonts w:cs="Times New Roman" w:ascii="Times New Roman" w:hAnsi="Times New Roman"/>
          <w:b/>
          <w:bCs/>
          <w:color w:val="000000"/>
          <w:lang w:val="en-GB"/>
        </w:rPr>
        <w:t>THE SPIRITUAL WARRIOR</w:t>
      </w:r>
    </w:p>
    <w:p>
      <w:pPr>
        <w:pStyle w:val="Normal"/>
        <w:shd w:val="clear" w:color="auto" w:fill="FFFFFF"/>
        <w:jc w:val="both"/>
        <w:rPr/>
      </w:pPr>
      <w:r>
        <w:rPr>
          <w:rFonts w:cs="Times New Roman" w:ascii="Times New Roman" w:hAnsi="Times New Roman"/>
          <w:bCs/>
          <w:color w:val="000000"/>
          <w:lang w:val="en-GB"/>
        </w:rPr>
        <w:t>Ephesians 6:10-20; Isaiah 59:16-17</w:t>
      </w:r>
    </w:p>
    <w:p>
      <w:pPr>
        <w:pStyle w:val="Normal"/>
        <w:shd w:val="clear" w:color="auto" w:fill="FFFFFF"/>
        <w:jc w:val="both"/>
        <w:rPr>
          <w:rFonts w:ascii="Times New Roman" w:hAnsi="Times New Roman" w:cs="Times New Roman"/>
          <w:bCs/>
          <w:color w:val="000000"/>
          <w:lang w:val="en-GB"/>
        </w:rPr>
      </w:pPr>
      <w:r>
        <w:rPr>
          <w:rFonts w:cs="Times New Roman" w:ascii="Times New Roman" w:hAnsi="Times New Roman"/>
          <w:bCs/>
          <w:color w:val="000000"/>
          <w:lang w:val="en-GB"/>
        </w:rPr>
      </w:r>
    </w:p>
    <w:p>
      <w:pPr>
        <w:pStyle w:val="Normal"/>
        <w:shd w:val="clear" w:color="auto" w:fill="FFFFFF"/>
        <w:rPr/>
      </w:pPr>
      <w:r>
        <w:rPr>
          <w:rFonts w:cs="Times New Roman" w:ascii="Times New Roman" w:hAnsi="Times New Roman"/>
          <w:b/>
          <w:bCs/>
          <w:color w:val="000000"/>
          <w:spacing w:val="-1"/>
        </w:rPr>
        <w:t>HELMET OF SALVATION</w:t>
      </w:r>
    </w:p>
    <w:p>
      <w:pPr>
        <w:pStyle w:val="Normal"/>
        <w:shd w:val="clear" w:color="auto" w:fill="FFFFFF"/>
        <w:rPr/>
      </w:pPr>
      <w:r>
        <w:rPr>
          <w:rFonts w:cs="Times New Roman" w:ascii="Times New Roman" w:hAnsi="Times New Roman"/>
          <w:color w:val="000000"/>
        </w:rPr>
        <w:t>The Helmet (Greek-Peri-</w:t>
      </w:r>
      <w:r>
        <w:rPr>
          <w:rFonts w:cs="Times New Roman" w:ascii="Times New Roman" w:hAnsi="Times New Roman"/>
          <w:color w:val="000000"/>
          <w:spacing w:val="2"/>
        </w:rPr>
        <w:t xml:space="preserve">kephalaia, from peri </w:t>
      </w:r>
      <w:r>
        <w:rPr>
          <w:rFonts w:cs="Times New Roman" w:ascii="Times New Roman" w:hAnsi="Times New Roman"/>
          <w:color w:val="000000"/>
          <w:spacing w:val="3"/>
        </w:rPr>
        <w:t xml:space="preserve">"around" and kephale </w:t>
      </w:r>
      <w:r>
        <w:rPr>
          <w:rFonts w:cs="Times New Roman" w:ascii="Times New Roman" w:hAnsi="Times New Roman"/>
          <w:color w:val="000000"/>
          <w:spacing w:val="1"/>
        </w:rPr>
        <w:t xml:space="preserve">'".he head"). In Thess. </w:t>
      </w:r>
      <w:r>
        <w:rPr>
          <w:rFonts w:cs="Times New Roman" w:ascii="Times New Roman" w:hAnsi="Times New Roman"/>
          <w:color w:val="000000"/>
          <w:spacing w:val="2"/>
        </w:rPr>
        <w:t xml:space="preserve">5:8, it is styled the HOPE of Salvation. Paul states </w:t>
      </w:r>
      <w:r>
        <w:rPr>
          <w:rFonts w:cs="Times New Roman" w:ascii="Times New Roman" w:hAnsi="Times New Roman"/>
          <w:color w:val="000000"/>
        </w:rPr>
        <w:t xml:space="preserve">in Romans 8:24-25, that </w:t>
      </w:r>
      <w:r>
        <w:rPr>
          <w:rFonts w:cs="Times New Roman" w:ascii="Times New Roman" w:hAnsi="Times New Roman"/>
          <w:color w:val="000000"/>
          <w:spacing w:val="1"/>
        </w:rPr>
        <w:t xml:space="preserve">we are SAVED by THE </w:t>
      </w:r>
      <w:r>
        <w:rPr>
          <w:rFonts w:cs="Times New Roman" w:ascii="Times New Roman" w:hAnsi="Times New Roman"/>
          <w:color w:val="000000"/>
          <w:spacing w:val="-5"/>
        </w:rPr>
        <w:t>HOPE.</w:t>
      </w:r>
    </w:p>
    <w:p>
      <w:pPr>
        <w:pStyle w:val="Normal"/>
        <w:shd w:val="clear" w:color="auto" w:fill="FFFFFF"/>
        <w:jc w:val="both"/>
        <w:rPr>
          <w:rFonts w:ascii="Times New Roman" w:hAnsi="Times New Roman" w:cs="Times New Roman"/>
          <w:bCs/>
          <w:color w:val="000000"/>
          <w:lang w:val="en-GB"/>
        </w:rPr>
      </w:pPr>
      <w:r>
        <w:rPr>
          <w:rFonts w:cs="Times New Roman" w:ascii="Times New Roman" w:hAnsi="Times New Roman"/>
          <w:bCs/>
          <w:color w:val="000000"/>
          <w:lang w:val="en-GB"/>
        </w:rPr>
      </w:r>
    </w:p>
    <w:p>
      <w:pPr>
        <w:pStyle w:val="Normal"/>
        <w:shd w:val="clear" w:color="auto" w:fill="FFFFFF"/>
        <w:jc w:val="center"/>
        <w:rPr/>
      </w:pPr>
      <w:r>
        <w:rPr/>
        <w:object>
          <v:shape id="ole_rId2" style="width:274.5pt;height:455.25pt" o:ole="">
            <v:imagedata r:id="rId3" o:title=""/>
          </v:shape>
          <o:OLEObject Type="Embed" ProgID="" ShapeID="ole_rId2" DrawAspect="Content" ObjectID="_672542288" r:id="rId2"/>
        </w:object>
      </w:r>
    </w:p>
    <w:p>
      <w:pPr>
        <w:pStyle w:val="Normal"/>
        <w:shd w:val="clear" w:color="auto" w:fill="FFFFFF"/>
        <w:jc w:val="both"/>
        <w:rPr>
          <w:rFonts w:ascii="Times New Roman" w:hAnsi="Times New Roman" w:cs="Times New Roman"/>
          <w:bCs/>
          <w:color w:val="000000"/>
          <w:lang w:val="en-GB"/>
        </w:rPr>
      </w:pPr>
      <w:r>
        <w:rPr>
          <w:rFonts w:cs="Times New Roman" w:ascii="Times New Roman" w:hAnsi="Times New Roman"/>
          <w:bCs/>
          <w:color w:val="000000"/>
          <w:lang w:val="en-GB"/>
        </w:rPr>
      </w:r>
    </w:p>
    <w:p>
      <w:pPr>
        <w:pStyle w:val="Normal"/>
        <w:shd w:val="clear" w:color="auto" w:fill="FFFFFF"/>
        <w:jc w:val="both"/>
        <w:rPr>
          <w:rFonts w:ascii="Times New Roman" w:hAnsi="Times New Roman" w:cs="Times New Roman"/>
          <w:bCs/>
          <w:color w:val="000000"/>
          <w:lang w:val="en-GB"/>
        </w:rPr>
      </w:pPr>
      <w:r>
        <w:rPr>
          <w:rFonts w:cs="Times New Roman" w:ascii="Times New Roman" w:hAnsi="Times New Roman"/>
          <w:bCs/>
          <w:color w:val="000000"/>
          <w:lang w:val="en-GB"/>
        </w:rPr>
      </w:r>
    </w:p>
    <w:p>
      <w:pPr>
        <w:pStyle w:val="Normal"/>
        <w:shd w:val="clear" w:color="auto" w:fill="FFFFFF"/>
        <w:jc w:val="both"/>
        <w:rPr/>
      </w:pPr>
      <w:r>
        <w:rPr>
          <w:rFonts w:cs="Times New Roman" w:ascii="Times New Roman" w:hAnsi="Times New Roman"/>
          <w:b/>
        </w:rPr>
        <w:t>SHIELD OF FAITH</w:t>
      </w:r>
    </w:p>
    <w:p>
      <w:pPr>
        <w:pStyle w:val="Normal"/>
        <w:shd w:val="clear" w:color="auto" w:fill="FFFFFF"/>
        <w:jc w:val="both"/>
        <w:rPr/>
      </w:pPr>
      <w:r>
        <w:rPr>
          <w:rFonts w:cs="Times New Roman" w:ascii="Times New Roman" w:hAnsi="Times New Roman"/>
          <w:color w:val="000000"/>
          <w:lang w:val="en-GB"/>
        </w:rPr>
        <w:t>The Shield (Greek—Thureos) was a large oblong shield used for heavy combat. It covered the whole forepart of the body, and being constructed of wood covered with hide, was particularly suitable for extinguishing "fiery darts" fired by the wicked. This symbol represents the TRIAL OF FAITH which each saint must endure before his character can be perfected (1 Peter 1:7).'</w:t>
      </w:r>
      <w:r>
        <w:rPr>
          <w:rFonts w:cs="Times New Roman" w:ascii="Times New Roman" w:hAnsi="Times New Roman"/>
          <w:bCs/>
          <w:color w:val="000000"/>
          <w:lang w:val="en-GB"/>
        </w:rPr>
        <w:t>"PUT ON THE WHOLE ARMOUR OF GOD"</w:t>
      </w:r>
    </w:p>
    <w:p>
      <w:pPr>
        <w:pStyle w:val="Normal"/>
        <w:shd w:val="clear" w:color="auto" w:fill="FFFFFF"/>
        <w:jc w:val="center"/>
        <w:rPr/>
      </w:pPr>
      <w:r>
        <w:rPr/>
        <w:object>
          <v:shape id="ole_rId4" style="width:466.5pt;height:240.75pt" o:ole="">
            <v:imagedata r:id="rId5" o:title=""/>
          </v:shape>
          <o:OLEObject Type="Embed" ProgID="" ShapeID="ole_rId4" DrawAspect="Content" ObjectID="_1276100271" r:id="rId4"/>
        </w:object>
      </w:r>
    </w:p>
    <w:p>
      <w:pPr>
        <w:pStyle w:val="Normal"/>
        <w:jc w:val="center"/>
        <w:rPr>
          <w:rFonts w:ascii="Times New Roman" w:hAnsi="Times New Roman" w:cs="Times New Roman"/>
          <w:lang w:val="en-GB"/>
        </w:rPr>
      </w:pPr>
      <w:r>
        <w:rPr>
          <w:rFonts w:cs="Times New Roman" w:ascii="Times New Roman" w:hAnsi="Times New Roman"/>
          <w:lang w:val="en-GB"/>
        </w:rPr>
      </w:r>
      <w:r>
        <mc:AlternateContent>
          <mc:Choice Requires="wps">
            <w:drawing>
              <wp:anchor behindDoc="0" distT="0" distB="0" distL="25400" distR="25400" simplePos="0" locked="0" layoutInCell="1" allowOverlap="1" relativeHeight="8">
                <wp:simplePos x="0" y="0"/>
                <wp:positionH relativeFrom="column">
                  <wp:posOffset>-47625</wp:posOffset>
                </wp:positionH>
                <wp:positionV relativeFrom="paragraph">
                  <wp:posOffset>5889625</wp:posOffset>
                </wp:positionV>
                <wp:extent cx="1882775" cy="292100"/>
                <wp:effectExtent l="0" t="0" r="0" b="0"/>
                <wp:wrapTopAndBottom/>
                <wp:docPr id="1" name="Frame1"/>
                <a:graphic xmlns:a="http://schemas.openxmlformats.org/drawingml/2006/main">
                  <a:graphicData uri="http://schemas.microsoft.com/office/word/2010/wordprocessingShape">
                    <wps:wsp>
                      <wps:cNvSpPr txBox="1"/>
                      <wps:spPr>
                        <a:xfrm>
                          <a:off x="0" y="0"/>
                          <a:ext cx="1882775" cy="292100"/>
                        </a:xfrm>
                        <a:prstGeom prst="rect"/>
                        <a:solidFill>
                          <a:srgbClr val="FFFFFF"/>
                        </a:solidFill>
                      </wps:spPr>
                      <wps:txbx>
                        <w:txbxContent>
                          <w:p>
                            <w:pPr>
                              <w:pStyle w:val="FrameContents"/>
                              <w:rPr/>
                            </w:pPr>
                            <w:r>
                              <w:rPr/>
                            </w:r>
                          </w:p>
                        </w:txbxContent>
                      </wps:txbx>
                      <wps:bodyPr anchor="t" lIns="0" tIns="0" rIns="0" bIns="0">
                        <a:noAutofit/>
                      </wps:bodyPr>
                    </wps:wsp>
                  </a:graphicData>
                </a:graphic>
              </wp:anchor>
            </w:drawing>
          </mc:Choice>
          <mc:Fallback>
            <w:pict>
              <v:rect fillcolor="#FFFFFF" stroked="f" strokeweight="0pt" style="position:absolute;rotation:0;width:148.25pt;height:23pt;mso-wrap-distance-left:2pt;mso-wrap-distance-right:2pt;mso-wrap-distance-top:0pt;mso-wrap-distance-bottom:0pt;margin-top:463.75pt;mso-position-vertical-relative:text;margin-left:-3.75pt;mso-position-horizontal-relative:text">
                <v:textbox inset="0in,0in,0in,0in">
                  <w:txbxContent>
                    <w:p>
                      <w:pPr>
                        <w:pStyle w:val="FrameContents"/>
                        <w:rPr/>
                      </w:pPr>
                      <w:r>
                        <w:rPr/>
                      </w:r>
                    </w:p>
                  </w:txbxContent>
                </v:textbox>
                <w10:wrap type="topAndBottom"/>
              </v:rect>
            </w:pict>
          </mc:Fallback>
        </mc:AlternateContent>
      </w:r>
    </w:p>
    <w:p>
      <w:pPr>
        <w:pStyle w:val="Heading1"/>
        <w:numPr>
          <w:ilvl w:val="0"/>
          <w:numId w:val="0"/>
        </w:numPr>
        <w:shd w:fill="FFFFFF" w:val="clear"/>
        <w:ind w:left="22" w:hanging="0"/>
        <w:rPr/>
      </w:pPr>
      <w:r>
        <w:rPr>
          <w:lang w:val="en-GB"/>
        </w:rPr>
        <w:t>SURE SIGNS OF THE NEARNESS OF CHRIST'S RETURN</w:t>
      </w:r>
    </w:p>
    <w:p>
      <w:pPr>
        <w:pStyle w:val="Normal"/>
        <w:shd w:val="clear" w:color="auto" w:fill="FFFFFF"/>
        <w:ind w:left="338" w:hanging="338"/>
        <w:jc w:val="both"/>
        <w:rPr/>
      </w:pPr>
      <w:r>
        <w:rPr>
          <w:rFonts w:cs="Times New Roman" w:ascii="Times New Roman" w:hAnsi="Times New Roman"/>
          <w:bCs/>
          <w:color w:val="000000"/>
          <w:lang w:val="en-GB"/>
        </w:rPr>
        <w:t>1.    Rise of RUSSIA to world power status to fulfill role in Armageddon as 'Gog'. — EZK. 38:1-2</w:t>
      </w:r>
    </w:p>
    <w:p>
      <w:pPr>
        <w:pStyle w:val="Normal"/>
        <w:shd w:val="clear" w:color="auto" w:fill="FFFFFF"/>
        <w:jc w:val="both"/>
        <w:rPr/>
      </w:pPr>
      <w:r>
        <w:rPr>
          <w:rFonts w:cs="Times New Roman" w:ascii="Times New Roman" w:hAnsi="Times New Roman"/>
          <w:bCs/>
          <w:color w:val="000000"/>
          <w:lang w:val="en-GB"/>
        </w:rPr>
        <w:t>Recent  inclusion  of  Libya, Afghanistan,  Ethiopia  into Soviet fold in accordance with Bible Prophecy. —EZK. 38:5</w:t>
      </w:r>
    </w:p>
    <w:p>
      <w:pPr>
        <w:pStyle w:val="Normal"/>
        <w:numPr>
          <w:ilvl w:val="0"/>
          <w:numId w:val="4"/>
        </w:numPr>
        <w:shd w:val="clear" w:color="auto" w:fill="FFFFFF"/>
        <w:tabs>
          <w:tab w:val="left" w:pos="0" w:leader="none"/>
          <w:tab w:val="left" w:pos="356" w:leader="none"/>
        </w:tabs>
        <w:jc w:val="both"/>
        <w:rPr/>
      </w:pPr>
      <w:r>
        <w:rPr>
          <w:rFonts w:cs="Times New Roman" w:ascii="Times New Roman" w:hAnsi="Times New Roman"/>
          <w:bCs/>
          <w:color w:val="000000"/>
          <w:lang w:val="en-GB"/>
        </w:rPr>
        <w:t>Drying up of Turkish power. -REV. 16:12</w:t>
      </w:r>
    </w:p>
    <w:p>
      <w:pPr>
        <w:pStyle w:val="Normal"/>
        <w:numPr>
          <w:ilvl w:val="0"/>
          <w:numId w:val="4"/>
        </w:numPr>
        <w:shd w:val="clear" w:color="auto" w:fill="FFFFFF"/>
        <w:tabs>
          <w:tab w:val="left" w:pos="0" w:leader="none"/>
          <w:tab w:val="left" w:pos="356" w:leader="none"/>
        </w:tabs>
        <w:jc w:val="both"/>
        <w:rPr/>
      </w:pPr>
      <w:r>
        <w:rPr>
          <w:rFonts w:cs="Times New Roman" w:ascii="Times New Roman" w:hAnsi="Times New Roman"/>
          <w:bCs/>
          <w:color w:val="000000"/>
          <w:lang w:val="en-GB"/>
        </w:rPr>
        <w:t>Arms Race "Prepare War". —JOEL 3:10 Vast preparations for World War 3 Indicate how precariously the world perches upon the abyss of Nuclear Annihilation.</w:t>
      </w:r>
    </w:p>
    <w:p>
      <w:pPr>
        <w:pStyle w:val="Normal"/>
        <w:shd w:val="clear" w:color="auto" w:fill="FFFFFF"/>
        <w:rPr/>
      </w:pPr>
      <w:r>
        <w:rPr>
          <w:rFonts w:cs="Times New Roman" w:ascii="Times New Roman" w:hAnsi="Times New Roman"/>
          <w:bCs/>
          <w:color w:val="000000"/>
          <w:spacing w:val="-2"/>
        </w:rPr>
        <w:t xml:space="preserve">4.   Europe moves toward </w:t>
      </w:r>
      <w:r>
        <w:rPr>
          <w:rFonts w:cs="Times New Roman" w:ascii="Times New Roman" w:hAnsi="Times New Roman"/>
          <w:bCs/>
          <w:color w:val="000000"/>
          <w:spacing w:val="-4"/>
        </w:rPr>
        <w:t>Communism. —EZK. 38:2, 6</w:t>
      </w:r>
    </w:p>
    <w:p>
      <w:pPr>
        <w:pStyle w:val="Normal"/>
        <w:jc w:val="center"/>
        <w:rPr/>
      </w:pPr>
      <w:r>
        <w:rPr/>
        <w:object>
          <v:shape id="ole_rId6" style="width:307.5pt;height:193.5pt" o:ole="">
            <v:imagedata r:id="rId7" o:title=""/>
          </v:shape>
          <o:OLEObject Type="Embed" ProgID="" ShapeID="ole_rId6" DrawAspect="Content" ObjectID="_881461140" r:id="rId6"/>
        </w:object>
      </w:r>
    </w:p>
    <w:p>
      <w:pPr>
        <w:pStyle w:val="Normal"/>
        <w:jc w:val="center"/>
        <w:rPr/>
      </w:pPr>
      <w:r>
        <w:rPr/>
        <w:object>
          <v:shape id="ole_rId8" style="width:350.25pt;height:285.75pt" o:ole="">
            <v:imagedata r:id="rId9" o:title=""/>
          </v:shape>
          <o:OLEObject Type="Embed" ProgID="" ShapeID="ole_rId8" DrawAspect="Content" ObjectID="_207253706" r:id="rId8"/>
        </w:object>
      </w:r>
    </w:p>
    <w:p>
      <w:pPr>
        <w:pStyle w:val="Normal"/>
        <w:jc w:val="both"/>
        <w:rPr>
          <w:rFonts w:ascii="Times New Roman" w:hAnsi="Times New Roman" w:cs="Times New Roman"/>
          <w:lang w:val="en-GB"/>
        </w:rPr>
      </w:pPr>
      <w:r>
        <w:rPr>
          <w:rFonts w:cs="Times New Roman" w:ascii="Times New Roman" w:hAnsi="Times New Roman"/>
          <w:lang w:val="en-GB"/>
        </w:rPr>
      </w:r>
    </w:p>
    <w:p>
      <w:pPr>
        <w:pStyle w:val="Normal"/>
        <w:numPr>
          <w:ilvl w:val="0"/>
          <w:numId w:val="4"/>
        </w:numPr>
        <w:shd w:val="clear" w:color="auto" w:fill="FFFFFF"/>
        <w:jc w:val="both"/>
        <w:rPr/>
      </w:pPr>
      <w:r>
        <w:rPr>
          <w:rFonts w:cs="Times New Roman" w:ascii="Times New Roman" w:hAnsi="Times New Roman"/>
          <w:bCs/>
          <w:color w:val="000000"/>
          <w:lang w:val="en-GB"/>
        </w:rPr>
        <w:t>Modern Revival of Israel. —EZK. 37:21, 22; 38:8 Jerusalem - Freed in 1967. -LUKE 21:24</w:t>
      </w:r>
    </w:p>
    <w:p>
      <w:pPr>
        <w:pStyle w:val="Normal"/>
        <w:shd w:val="clear" w:color="auto" w:fill="FFFFFF"/>
        <w:jc w:val="center"/>
        <w:rPr/>
      </w:pPr>
      <w:r>
        <w:rPr/>
        <w:object>
          <v:shape id="ole_rId10" style="width:162pt;height:222pt" o:ole="">
            <v:imagedata r:id="rId11" o:title=""/>
          </v:shape>
          <o:OLEObject Type="Embed" ProgID="" ShapeID="ole_rId10" DrawAspect="Content" ObjectID="_1184172951" r:id="rId10"/>
        </w:object>
      </w:r>
    </w:p>
    <w:p>
      <w:pPr>
        <w:pStyle w:val="Normal"/>
        <w:shd w:val="clear" w:color="auto" w:fill="FFFFFF"/>
        <w:jc w:val="both"/>
        <w:rPr>
          <w:rFonts w:ascii="Times New Roman" w:hAnsi="Times New Roman" w:cs="Times New Roman"/>
          <w:bCs/>
          <w:color w:val="000000"/>
          <w:lang w:val="en-GB"/>
        </w:rPr>
      </w:pPr>
      <w:r>
        <w:rPr>
          <w:rFonts w:cs="Times New Roman" w:ascii="Times New Roman" w:hAnsi="Times New Roman"/>
          <w:bCs/>
          <w:color w:val="000000"/>
          <w:lang w:val="en-GB"/>
        </w:rPr>
      </w:r>
    </w:p>
    <w:p>
      <w:pPr>
        <w:pStyle w:val="Normal"/>
        <w:jc w:val="center"/>
        <w:rPr/>
      </w:pPr>
      <w:r>
        <w:rPr/>
        <w:drawing>
          <wp:inline distT="0" distB="0" distL="19050" distR="0">
            <wp:extent cx="2095500" cy="2295525"/>
            <wp:effectExtent l="0" t="0" r="0" b="0"/>
            <wp:docPr id="2" name="Picture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6" descr=""/>
                    <pic:cNvPicPr>
                      <a:picLocks noChangeAspect="1" noChangeArrowheads="1"/>
                    </pic:cNvPicPr>
                  </pic:nvPicPr>
                  <pic:blipFill>
                    <a:blip r:embed="rId12"/>
                    <a:stretch>
                      <a:fillRect/>
                    </a:stretch>
                  </pic:blipFill>
                  <pic:spPr bwMode="auto">
                    <a:xfrm>
                      <a:off x="0" y="0"/>
                      <a:ext cx="2095500" cy="2295525"/>
                    </a:xfrm>
                    <a:prstGeom prst="rect">
                      <a:avLst/>
                    </a:prstGeom>
                  </pic:spPr>
                </pic:pic>
              </a:graphicData>
            </a:graphic>
          </wp:inline>
        </w:drawing>
      </w:r>
    </w:p>
    <w:p>
      <w:pPr>
        <w:pStyle w:val="Normal"/>
        <w:shd w:val="clear" w:color="auto" w:fill="FFFFFF"/>
        <w:tabs>
          <w:tab w:val="left" w:pos="414" w:leader="none"/>
        </w:tabs>
        <w:ind w:left="356" w:hanging="356"/>
        <w:jc w:val="both"/>
        <w:rPr/>
      </w:pPr>
      <w:r>
        <w:rPr>
          <w:rFonts w:cs="Times New Roman" w:ascii="Times New Roman" w:hAnsi="Times New Roman"/>
          <w:bCs/>
          <w:color w:val="000000"/>
          <w:lang w:val="en-GB"/>
        </w:rPr>
        <w:t>6.</w:t>
        <w:tab/>
        <w:t>Decline in Morals —"Men shall be lovers of pleasures more than lovers of God ..." —2 TIM. 3:1-5</w:t>
      </w:r>
    </w:p>
    <w:p>
      <w:pPr>
        <w:pStyle w:val="Normal"/>
        <w:shd w:val="clear" w:color="auto" w:fill="FFFFFF"/>
        <w:jc w:val="both"/>
        <w:rPr/>
      </w:pPr>
      <w:r>
        <w:rPr>
          <w:rFonts w:cs="Times New Roman" w:ascii="Times New Roman" w:hAnsi="Times New Roman"/>
          <w:bCs/>
          <w:color w:val="000000"/>
          <w:lang w:val="en-GB"/>
        </w:rPr>
        <w:t>"As it was in the days of Noah, so it be in the day of the Sons of man". -LUKE 17:26</w:t>
      </w:r>
    </w:p>
    <w:p>
      <w:pPr>
        <w:pStyle w:val="Normal"/>
        <w:shd w:val="clear" w:color="auto" w:fill="FFFFFF"/>
        <w:ind w:hanging="356"/>
        <w:jc w:val="both"/>
        <w:rPr>
          <w:rFonts w:ascii="Times New Roman" w:hAnsi="Times New Roman" w:cs="Times New Roman"/>
          <w:lang w:val="en-GB"/>
        </w:rPr>
      </w:pPr>
      <w:r>
        <w:rPr>
          <w:rFonts w:cs="Times New Roman" w:ascii="Times New Roman" w:hAnsi="Times New Roman"/>
          <w:lang w:val="en-GB"/>
        </w:rPr>
      </w:r>
    </w:p>
    <w:p>
      <w:pPr>
        <w:pStyle w:val="Normal"/>
        <w:shd w:val="clear" w:color="auto" w:fill="FFFFFF"/>
        <w:jc w:val="both"/>
        <w:rPr/>
      </w:pPr>
      <w:r>
        <w:rPr>
          <w:rFonts w:cs="Times New Roman" w:ascii="Times New Roman" w:hAnsi="Times New Roman"/>
          <w:bCs/>
          <w:color w:val="000000"/>
          <w:lang w:val="en-GB"/>
        </w:rPr>
        <w:t>7.</w:t>
        <w:tab/>
        <w:t>Worldwide Problems with perplexity. -LUKE 21:25-26; DAN. 1</w:t>
      </w:r>
    </w:p>
    <w:sectPr>
      <w:type w:val="nextPage"/>
      <w:pgSz w:w="11906" w:h="16838"/>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Liberation Sans">
    <w:altName w:val="Arial"/>
    <w:charset w:val="01"/>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0" w:hanging="0"/>
      </w:pPr>
      <w:rPr>
        <w:rFonts w:cs="Times New Roman"/>
      </w:rPr>
    </w:lvl>
    <w:lvl w:ilvl="1">
      <w:start w:val="1"/>
      <w:numFmt w:val="none"/>
      <w:suff w:val="nothing"/>
      <w:lvlText w:val=""/>
      <w:lvlJc w:val="left"/>
      <w:pPr>
        <w:ind w:left="0" w:hanging="0"/>
      </w:pPr>
      <w:rPr>
        <w:rFonts w:cs="Times New Roman"/>
      </w:rPr>
    </w:lvl>
    <w:lvl w:ilvl="2">
      <w:start w:val="1"/>
      <w:numFmt w:val="none"/>
      <w:suff w:val="nothing"/>
      <w:lvlText w:val=""/>
      <w:lvlJc w:val="left"/>
      <w:pPr>
        <w:ind w:left="0" w:hanging="0"/>
      </w:pPr>
      <w:rPr>
        <w:rFonts w:cs="Times New Roman"/>
      </w:rPr>
    </w:lvl>
    <w:lvl w:ilvl="3">
      <w:start w:val="1"/>
      <w:numFmt w:val="none"/>
      <w:suff w:val="nothing"/>
      <w:lvlText w:val=""/>
      <w:lvlJc w:val="left"/>
      <w:pPr>
        <w:ind w:left="0" w:hanging="0"/>
      </w:pPr>
      <w:rPr>
        <w:rFonts w:cs="Times New Roman"/>
      </w:rPr>
    </w:lvl>
    <w:lvl w:ilvl="4">
      <w:start w:val="1"/>
      <w:numFmt w:val="none"/>
      <w:suff w:val="nothing"/>
      <w:lvlText w:val=""/>
      <w:lvlJc w:val="left"/>
      <w:pPr>
        <w:ind w:left="0" w:hanging="0"/>
      </w:pPr>
      <w:rPr>
        <w:rFonts w:cs="Times New Roman"/>
      </w:rPr>
    </w:lvl>
    <w:lvl w:ilvl="5">
      <w:start w:val="1"/>
      <w:numFmt w:val="none"/>
      <w:suff w:val="nothing"/>
      <w:lvlText w:val=""/>
      <w:lvlJc w:val="left"/>
      <w:pPr>
        <w:ind w:left="0" w:hanging="0"/>
      </w:pPr>
      <w:rPr>
        <w:rFonts w:cs="Times New Roman"/>
      </w:rPr>
    </w:lvl>
    <w:lvl w:ilvl="6">
      <w:start w:val="1"/>
      <w:numFmt w:val="none"/>
      <w:suff w:val="nothing"/>
      <w:lvlText w:val=""/>
      <w:lvlJc w:val="left"/>
      <w:pPr>
        <w:ind w:left="0" w:hanging="0"/>
      </w:pPr>
      <w:rPr>
        <w:rFonts w:cs="Times New Roman"/>
      </w:rPr>
    </w:lvl>
    <w:lvl w:ilvl="7">
      <w:start w:val="1"/>
      <w:numFmt w:val="none"/>
      <w:suff w:val="nothing"/>
      <w:lvlText w:val=""/>
      <w:lvlJc w:val="left"/>
      <w:pPr>
        <w:ind w:left="0" w:hanging="0"/>
      </w:pPr>
      <w:rPr>
        <w:rFonts w:cs="Times New Roman"/>
      </w:rPr>
    </w:lvl>
    <w:lvl w:ilvl="8">
      <w:start w:val="1"/>
      <w:numFmt w:val="none"/>
      <w:suff w:val="nothing"/>
      <w:lvlText w:val=""/>
      <w:lvlJc w:val="left"/>
      <w:pPr>
        <w:ind w:left="0" w:hanging="0"/>
      </w:pPr>
      <w:rPr>
        <w:rFonts w:cs="Times New Roman"/>
      </w:rPr>
    </w:lvl>
  </w:abstractNum>
  <w:abstractNum w:abstractNumId="2">
    <w:lvl w:ilvl="0">
      <w:start w:val="1"/>
      <w:numFmt w:val="decimal"/>
      <w:lvlText w:val="%1."/>
      <w:lvlJc w:val="left"/>
      <w:pPr>
        <w:ind w:left="0" w:hanging="0"/>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lvl w:ilvl="0">
      <w:start w:val="1"/>
      <w:numFmt w:val="decimal"/>
      <w:lvlText w:val="%1."/>
      <w:lvlJc w:val="left"/>
      <w:pPr>
        <w:ind w:left="0" w:hanging="0"/>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lvl w:ilvl="0">
      <w:start w:val="2"/>
      <w:numFmt w:val="decimal"/>
      <w:lvlText w:val="%1."/>
      <w:lvlJc w:val="left"/>
      <w:pPr>
        <w:ind w:left="0" w:hanging="0"/>
      </w:pPr>
      <w:rPr>
        <w:b/>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216"/>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Regular" w:cs="Lohit Devanagari"/>
        <w:kern w:val="2"/>
        <w:sz w:val="24"/>
        <w:szCs w:val="24"/>
        <w:lang w:val="en-GB" w:eastAsia="zh-CN" w:bidi="hi-IN"/>
      </w:rPr>
    </w:rPrDefault>
    <w:pPrDefault>
      <w:pPr>
        <w:widowControl/>
      </w:pPr>
    </w:pPrDefault>
  </w:docDefaults>
  <w:style w:type="paragraph" w:styleId="Normal">
    <w:name w:val="Normal"/>
    <w:qFormat/>
    <w:pPr>
      <w:widowControl/>
    </w:pPr>
    <w:rPr>
      <w:rFonts w:ascii="Liberation Serif" w:hAnsi="Liberation Serif" w:eastAsia="Noto Sans CJK SC Regular" w:cs="Lohit Devanagari"/>
      <w:color w:val="auto"/>
      <w:kern w:val="2"/>
      <w:sz w:val="24"/>
      <w:szCs w:val="24"/>
      <w:lang w:val="en-GB" w:eastAsia="zh-CN" w:bidi="hi-IN"/>
    </w:rPr>
  </w:style>
  <w:style w:type="paragraph" w:styleId="Heading1">
    <w:name w:val="Heading 1"/>
    <w:basedOn w:val="Normal"/>
    <w:next w:val="Normal"/>
    <w:qFormat/>
    <w:pPr>
      <w:keepNext w:val="true"/>
      <w:shd w:val="clear" w:color="auto" w:fill="FFFFFF"/>
      <w:ind w:left="22" w:hanging="0"/>
      <w:jc w:val="center"/>
      <w:outlineLvl w:val="0"/>
    </w:pPr>
    <w:rPr>
      <w:b/>
      <w:bCs/>
      <w:color w:val="000000"/>
      <w:spacing w:val="-1"/>
      <w:sz w:val="44"/>
      <w:szCs w:val="28"/>
    </w:rPr>
  </w:style>
  <w:style w:type="character" w:styleId="ListLabel1">
    <w:name w:val="ListLabel 1"/>
    <w:qFormat/>
    <w:rPr>
      <w:rFonts w:cs="Times New Roman"/>
    </w:rPr>
  </w:style>
  <w:style w:type="character" w:styleId="ListLabel2">
    <w:name w:val="ListLabel 2"/>
    <w:qFormat/>
    <w:rPr>
      <w:rFonts w:cs="Times New Roman"/>
    </w:rPr>
  </w:style>
  <w:style w:type="character" w:styleId="ListLabel3">
    <w:name w:val="ListLabel 3"/>
    <w:qFormat/>
    <w:rPr>
      <w:rFonts w:cs="Times New Roman"/>
    </w:rPr>
  </w:style>
  <w:style w:type="character" w:styleId="ListLabel4">
    <w:name w:val="ListLabel 4"/>
    <w:qFormat/>
    <w:rPr>
      <w:rFonts w:cs="Times New Roman"/>
    </w:rPr>
  </w:style>
  <w:style w:type="character" w:styleId="ListLabel5">
    <w:name w:val="ListLabel 5"/>
    <w:qFormat/>
    <w:rPr>
      <w:rFonts w:cs="Times New Roman"/>
    </w:rPr>
  </w:style>
  <w:style w:type="character" w:styleId="ListLabel6">
    <w:name w:val="ListLabel 6"/>
    <w:qFormat/>
    <w:rPr>
      <w:rFonts w:cs="Times New Roman"/>
    </w:rPr>
  </w:style>
  <w:style w:type="character" w:styleId="ListLabel7">
    <w:name w:val="ListLabel 7"/>
    <w:qFormat/>
    <w:rPr>
      <w:rFonts w:cs="Times New Roman"/>
    </w:rPr>
  </w:style>
  <w:style w:type="character" w:styleId="ListLabel8">
    <w:name w:val="ListLabel 8"/>
    <w:qFormat/>
    <w:rPr>
      <w:rFonts w:cs="Times New Roman"/>
    </w:rPr>
  </w:style>
  <w:style w:type="character" w:styleId="ListLabel9">
    <w:name w:val="ListLabel 9"/>
    <w:qFormat/>
    <w:rPr>
      <w:rFonts w:cs="Times New Roman"/>
    </w:rPr>
  </w:style>
  <w:style w:type="character" w:styleId="ListLabel13">
    <w:name w:val="ListLabel 13"/>
    <w:qFormat/>
    <w:rPr>
      <w:rFonts w:ascii="Times New Roman" w:hAnsi="Times New Roman" w:cs="Times New Roman"/>
    </w:rPr>
  </w:style>
  <w:style w:type="character" w:styleId="ListLabel16">
    <w:name w:val="ListLabel 16"/>
    <w:qFormat/>
    <w:rPr>
      <w:rFonts w:ascii="Times New Roman" w:hAnsi="Times New Roman" w:cs="Times New Roman"/>
    </w:rPr>
  </w:style>
  <w:style w:type="character" w:styleId="ListLabel12">
    <w:name w:val="ListLabel 12"/>
    <w:qFormat/>
    <w:rPr>
      <w:rFonts w:ascii="Times New Roman" w:hAnsi="Times New Roman" w:cs="Times New Roman"/>
      <w:b/>
    </w:rPr>
  </w:style>
  <w:style w:type="paragraph" w:styleId="Heading">
    <w:name w:val="Heading"/>
    <w:basedOn w:val="Normal"/>
    <w:next w:val="TextBody"/>
    <w:qFormat/>
    <w:pPr>
      <w:keepNext w:val="true"/>
      <w:spacing w:before="240" w:after="120"/>
    </w:pPr>
    <w:rPr>
      <w:rFonts w:ascii="Liberation Sans" w:hAnsi="Liberation Sans" w:eastAsia="Noto Sans CJK SC Regular"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FrameContents">
    <w:name w:val="Frame Contents"/>
    <w:basedOn w:val="Normal"/>
    <w:qFormat/>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oleObject" Target="embeddings/oleObject1.bin"/><Relationship Id="rId3" Type="http://schemas.openxmlformats.org/officeDocument/2006/relationships/image" Target="media/image1.emf"/><Relationship Id="rId4" Type="http://schemas.openxmlformats.org/officeDocument/2006/relationships/oleObject" Target="embeddings/oleObject2.bin"/><Relationship Id="rId5" Type="http://schemas.openxmlformats.org/officeDocument/2006/relationships/image" Target="media/image2.emf"/><Relationship Id="rId6" Type="http://schemas.openxmlformats.org/officeDocument/2006/relationships/oleObject" Target="embeddings/oleObject3.bin"/><Relationship Id="rId7" Type="http://schemas.openxmlformats.org/officeDocument/2006/relationships/image" Target="media/image3.emf"/><Relationship Id="rId8" Type="http://schemas.openxmlformats.org/officeDocument/2006/relationships/oleObject" Target="embeddings/oleObject4.bin"/><Relationship Id="rId9" Type="http://schemas.openxmlformats.org/officeDocument/2006/relationships/image" Target="media/image4.emf"/><Relationship Id="rId10" Type="http://schemas.openxmlformats.org/officeDocument/2006/relationships/oleObject" Target="embeddings/oleObject5.bin"/><Relationship Id="rId11" Type="http://schemas.openxmlformats.org/officeDocument/2006/relationships/image" Target="media/image5.emf"/><Relationship Id="rId12" Type="http://schemas.openxmlformats.org/officeDocument/2006/relationships/image" Target="media/image6.jpeg"/><Relationship Id="rId13" Type="http://schemas.openxmlformats.org/officeDocument/2006/relationships/numbering" Target="numbering.xml"/><Relationship Id="rId14" Type="http://schemas.openxmlformats.org/officeDocument/2006/relationships/fontTable" Target="fontTable.xml"/><Relationship Id="rId1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LibreOffice/6.0.7.3$Linux_X86_64 LibreOffice_project/00m0$Build-3</Application>
  <Pages>7</Pages>
  <Words>2081</Words>
  <Characters>9400</Characters>
  <CharactersWithSpaces>11421</CharactersWithSpaces>
  <Paragraphs>72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2019-01-09T19:12:56Z</dcterms:created>
  <dc:creator/>
  <dc:description/>
  <dc:language>en-GB</dc:language>
  <cp:lastModifiedBy/>
  <dcterms:modified xsi:type="dcterms:W3CDTF">2019-01-09T19:13:40Z</dcterms:modified>
  <cp:revision>1</cp:revision>
  <dc:subject/>
  <dc:title/>
</cp:coreProperties>
</file>