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A3F" w:rsidRPr="00431494" w:rsidRDefault="00D47A3F" w:rsidP="00D47A3F">
      <w:pPr>
        <w:pStyle w:val="Heading1"/>
        <w:ind w:firstLine="147"/>
        <w:jc w:val="center"/>
        <w:rPr>
          <w:rFonts w:cs="Arial"/>
          <w:iCs/>
          <w:kern w:val="0"/>
          <w:sz w:val="18"/>
          <w:szCs w:val="18"/>
        </w:rPr>
      </w:pPr>
      <w:bookmarkStart w:id="0" w:name="_GoBack"/>
      <w:r w:rsidRPr="00431494">
        <w:rPr>
          <w:rFonts w:cs="Arial"/>
          <w:kern w:val="0"/>
          <w:sz w:val="18"/>
          <w:szCs w:val="18"/>
        </w:rPr>
        <w:t xml:space="preserve">302. DAVID'S SIN </w:t>
      </w:r>
      <w:smartTag w:uri="urn:schemas-microsoft-com:office:smarttags" w:element="stockticker">
        <w:r w:rsidRPr="00431494">
          <w:rPr>
            <w:rFonts w:cs="Arial"/>
            <w:kern w:val="0"/>
            <w:sz w:val="18"/>
            <w:szCs w:val="18"/>
          </w:rPr>
          <w:t>AND</w:t>
        </w:r>
      </w:smartTag>
      <w:r w:rsidRPr="00431494">
        <w:rPr>
          <w:rFonts w:cs="Arial"/>
          <w:kern w:val="0"/>
          <w:sz w:val="18"/>
          <w:szCs w:val="18"/>
        </w:rPr>
        <w:t xml:space="preserve"> US CONSEQUENCES</w:t>
      </w:r>
    </w:p>
    <w:bookmarkEnd w:id="0"/>
    <w:p w:rsidR="00D47A3F" w:rsidRPr="00BD728B" w:rsidRDefault="00D47A3F" w:rsidP="00D47A3F">
      <w:pPr>
        <w:shd w:val="clear" w:color="auto" w:fill="FFFFFF"/>
        <w:ind w:firstLine="147"/>
        <w:jc w:val="center"/>
        <w:rPr>
          <w:b/>
          <w:bCs/>
          <w:i/>
          <w:sz w:val="18"/>
          <w:szCs w:val="18"/>
        </w:rPr>
      </w:pPr>
      <w:r w:rsidRPr="00BD728B">
        <w:rPr>
          <w:b/>
          <w:bCs/>
          <w:i/>
          <w:sz w:val="18"/>
          <w:szCs w:val="18"/>
        </w:rPr>
        <w:t>"The thing that David had done displeased Yahweh"</w:t>
      </w:r>
    </w:p>
    <w:p w:rsidR="00D47A3F" w:rsidRPr="00431494" w:rsidRDefault="00D47A3F" w:rsidP="00D47A3F">
      <w:pPr>
        <w:shd w:val="clear" w:color="auto" w:fill="FFFFFF"/>
        <w:ind w:firstLine="147"/>
        <w:jc w:val="both"/>
        <w:rPr>
          <w:iCs/>
          <w:sz w:val="18"/>
          <w:szCs w:val="18"/>
        </w:rPr>
      </w:pPr>
    </w:p>
    <w:p w:rsidR="00D47A3F" w:rsidRPr="00BD728B" w:rsidRDefault="00D47A3F" w:rsidP="00D47A3F">
      <w:pPr>
        <w:shd w:val="clear" w:color="auto" w:fill="FFFFFF"/>
        <w:ind w:firstLine="147"/>
        <w:jc w:val="both"/>
        <w:rPr>
          <w:rFonts w:ascii="Arial" w:hAnsi="Arial" w:cs="Arial"/>
          <w:iCs/>
          <w:sz w:val="18"/>
          <w:szCs w:val="18"/>
        </w:rPr>
      </w:pPr>
      <w:r w:rsidRPr="00BD728B">
        <w:rPr>
          <w:rFonts w:ascii="Arial" w:hAnsi="Arial" w:cs="Arial"/>
          <w:iCs/>
          <w:sz w:val="18"/>
          <w:szCs w:val="18"/>
        </w:rPr>
        <w:t xml:space="preserve">This lesson makes us realise that there are greater enemies inside human nature than the combined force of all outside. David had been greatly blessed by God and his fame had increased with the conquest of his foes on every hand. Yet even with one so great, who formerly could say, "I have kept the ways of the Lord, and have not wickedly departed from my God", there are hidden enemies </w:t>
      </w:r>
      <w:r w:rsidRPr="00BD728B">
        <w:rPr>
          <w:rFonts w:ascii="Arial" w:hAnsi="Arial" w:cs="Arial"/>
          <w:sz w:val="18"/>
          <w:szCs w:val="18"/>
        </w:rPr>
        <w:t xml:space="preserve">— </w:t>
      </w:r>
      <w:r w:rsidRPr="00BD728B">
        <w:rPr>
          <w:rFonts w:ascii="Arial" w:hAnsi="Arial" w:cs="Arial"/>
          <w:iCs/>
          <w:sz w:val="18"/>
          <w:szCs w:val="18"/>
        </w:rPr>
        <w:t>inward temptations and basic sinful urges, which come to the fore when idle moments allow the mind to relax from following the thoughts that the Word of God promotes. The lesson of David's sin is, "He that thinketh he standeth take heed lest he fall".</w:t>
      </w:r>
    </w:p>
    <w:p w:rsidR="00D47A3F" w:rsidRPr="00BD728B" w:rsidRDefault="00D47A3F" w:rsidP="00D47A3F">
      <w:pPr>
        <w:shd w:val="clear" w:color="auto" w:fill="FFFFFF"/>
        <w:ind w:firstLine="147"/>
        <w:jc w:val="both"/>
        <w:rPr>
          <w:rFonts w:ascii="Arial" w:hAnsi="Arial" w:cs="Arial"/>
          <w:iCs/>
          <w:sz w:val="18"/>
          <w:szCs w:val="18"/>
        </w:rPr>
      </w:pPr>
      <w:r w:rsidRPr="00BD728B">
        <w:rPr>
          <w:rFonts w:ascii="Arial" w:hAnsi="Arial" w:cs="Arial"/>
          <w:iCs/>
          <w:sz w:val="18"/>
          <w:szCs w:val="18"/>
        </w:rPr>
        <w:t>Our aim in this lesson is to see the great tragedies which sin can bring into our lives and the abhorrence with which God views sin.</w:t>
      </w:r>
    </w:p>
    <w:p w:rsidR="00D47A3F" w:rsidRPr="00BD728B" w:rsidRDefault="00D47A3F" w:rsidP="00D47A3F">
      <w:pPr>
        <w:shd w:val="clear" w:color="auto" w:fill="FFFFFF"/>
        <w:ind w:firstLine="147"/>
        <w:jc w:val="both"/>
        <w:rPr>
          <w:rFonts w:ascii="Arial" w:hAnsi="Arial" w:cs="Arial"/>
          <w:bCs/>
          <w:sz w:val="18"/>
          <w:szCs w:val="18"/>
        </w:rPr>
      </w:pPr>
    </w:p>
    <w:p w:rsidR="00D47A3F" w:rsidRPr="00BD728B" w:rsidRDefault="00D47A3F" w:rsidP="00D47A3F">
      <w:pPr>
        <w:shd w:val="clear" w:color="auto" w:fill="FFFFFF"/>
        <w:jc w:val="both"/>
        <w:rPr>
          <w:rFonts w:ascii="Arial" w:hAnsi="Arial" w:cs="Arial"/>
          <w:b/>
          <w:bCs/>
          <w:sz w:val="18"/>
          <w:szCs w:val="18"/>
        </w:rPr>
      </w:pPr>
      <w:r w:rsidRPr="00BD728B">
        <w:rPr>
          <w:rFonts w:ascii="Arial" w:hAnsi="Arial" w:cs="Arial"/>
          <w:b/>
          <w:bCs/>
          <w:sz w:val="18"/>
          <w:szCs w:val="18"/>
        </w:rPr>
        <w:t>2 Samuel 11 and 12</w:t>
      </w:r>
    </w:p>
    <w:p w:rsidR="00D47A3F" w:rsidRDefault="00D47A3F" w:rsidP="00D47A3F">
      <w:pPr>
        <w:shd w:val="clear" w:color="auto" w:fill="FFFFFF"/>
        <w:jc w:val="both"/>
        <w:rPr>
          <w:rFonts w:ascii="Arial" w:hAnsi="Arial" w:cs="Arial"/>
          <w:b/>
          <w:bCs/>
          <w:sz w:val="18"/>
          <w:szCs w:val="18"/>
        </w:rPr>
      </w:pPr>
    </w:p>
    <w:p w:rsidR="00D47A3F" w:rsidRPr="00BD728B" w:rsidRDefault="00D47A3F" w:rsidP="00D47A3F">
      <w:pPr>
        <w:shd w:val="clear" w:color="auto" w:fill="FFFFFF"/>
        <w:jc w:val="both"/>
        <w:rPr>
          <w:rFonts w:ascii="Arial" w:hAnsi="Arial" w:cs="Arial"/>
          <w:b/>
          <w:bCs/>
          <w:sz w:val="18"/>
          <w:szCs w:val="18"/>
        </w:rPr>
      </w:pPr>
      <w:proofErr w:type="gramStart"/>
      <w:r w:rsidRPr="00BD728B">
        <w:rPr>
          <w:rFonts w:ascii="Arial" w:hAnsi="Arial" w:cs="Arial"/>
          <w:b/>
          <w:bCs/>
          <w:sz w:val="18"/>
          <w:szCs w:val="18"/>
        </w:rPr>
        <w:t>DAVID'S SIN.</w:t>
      </w:r>
      <w:proofErr w:type="gramEnd"/>
      <w:r w:rsidRPr="00BD728B">
        <w:rPr>
          <w:rFonts w:ascii="Arial" w:hAnsi="Arial" w:cs="Arial"/>
          <w:b/>
          <w:bCs/>
          <w:sz w:val="18"/>
          <w:szCs w:val="18"/>
        </w:rPr>
        <w:t xml:space="preserve"> (2 Samuel 11:1-15).</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 xml:space="preserve">With the change of season, the army of Israel under Joab returned to finalise the war against Ammon. </w:t>
      </w:r>
      <w:proofErr w:type="gramStart"/>
      <w:r w:rsidRPr="00BD728B">
        <w:rPr>
          <w:rFonts w:ascii="Arial" w:hAnsi="Arial" w:cs="Arial"/>
          <w:sz w:val="18"/>
          <w:szCs w:val="18"/>
        </w:rPr>
        <w:t>David, who was now probably nearer 50 than 40, remained at home.</w:t>
      </w:r>
      <w:proofErr w:type="gramEnd"/>
      <w:r w:rsidRPr="00BD728B">
        <w:rPr>
          <w:rFonts w:ascii="Arial" w:hAnsi="Arial" w:cs="Arial"/>
          <w:sz w:val="18"/>
          <w:szCs w:val="18"/>
        </w:rPr>
        <w:t xml:space="preserve"> Refreshed after an afternoon siesta, he walked upon the roof top. It was an idle, pleasant moment, far from the din of battle where Uriah fought with Israel's valiant men. Bathsheba, the beautiful wife of Uriah, bathed in her courtyard in sight of the king. Greatly affected by her beauty, David sent and enquired after her. To be summoned to the king was flattering; to be able to refuse his subsequent approaches required a strong determination which she was unable to exercise.</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 xml:space="preserve">David did not have an evil reputation and his behaviour had always been regarded as honourable throughout his kingdom; but now through lust he had set out on a disastrous course. "He who commits adultery has no sense; He who does it destroys himself, Wounds and dishonour will he get; </w:t>
      </w:r>
      <w:proofErr w:type="gramStart"/>
      <w:r w:rsidRPr="00BD728B">
        <w:rPr>
          <w:rFonts w:ascii="Arial" w:hAnsi="Arial" w:cs="Arial"/>
          <w:sz w:val="18"/>
          <w:szCs w:val="18"/>
        </w:rPr>
        <w:t>And</w:t>
      </w:r>
      <w:proofErr w:type="gramEnd"/>
      <w:r w:rsidRPr="00BD728B">
        <w:rPr>
          <w:rFonts w:ascii="Arial" w:hAnsi="Arial" w:cs="Arial"/>
          <w:sz w:val="18"/>
          <w:szCs w:val="18"/>
        </w:rPr>
        <w:t xml:space="preserve"> his disgrace will not be wiped away" (Prov. 6:32-33 R.S.V.).</w:t>
      </w:r>
    </w:p>
    <w:p w:rsidR="00D47A3F" w:rsidRPr="00BD728B" w:rsidRDefault="00D47A3F" w:rsidP="00D47A3F">
      <w:pPr>
        <w:shd w:val="clear" w:color="auto" w:fill="FFFFFF"/>
        <w:ind w:firstLine="147"/>
        <w:jc w:val="both"/>
        <w:rPr>
          <w:rFonts w:ascii="Arial" w:hAnsi="Arial" w:cs="Arial"/>
          <w:bCs/>
          <w:sz w:val="18"/>
          <w:szCs w:val="18"/>
        </w:rPr>
      </w:pPr>
    </w:p>
    <w:p w:rsidR="00D47A3F" w:rsidRPr="00BD728B" w:rsidRDefault="00D47A3F" w:rsidP="00D47A3F">
      <w:pPr>
        <w:shd w:val="clear" w:color="auto" w:fill="FFFFFF"/>
        <w:jc w:val="both"/>
        <w:rPr>
          <w:rFonts w:ascii="Arial" w:hAnsi="Arial" w:cs="Arial"/>
          <w:b/>
          <w:bCs/>
          <w:sz w:val="18"/>
          <w:szCs w:val="18"/>
        </w:rPr>
      </w:pPr>
      <w:r w:rsidRPr="00BD728B">
        <w:rPr>
          <w:rFonts w:ascii="Arial" w:hAnsi="Arial" w:cs="Arial"/>
          <w:b/>
          <w:bCs/>
          <w:sz w:val="18"/>
          <w:szCs w:val="18"/>
        </w:rPr>
        <w:t>DAVID CONCEALS HIS SIN. (2 Samuel 11:6-25).</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David's sudden sin was something which most of us understand. We may, however, find it difficult to comprehend the extent to which he went to conceal it. But David's actions followed the pattern of all flesh from Adam onwards, in not wanting to bring sin into the open. Moreover David possessed great power to accomplish whatever he wanted.</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Not long after the incident, David was confronted with Bathsheba's inconvenient and utterly unwanted message: "I am with child". David determined to conceal his involvement and his attempts grew more desperate with successive failures.</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 xml:space="preserve">Uriah was withdrawn from battle and David encouraged him to rest at home. David was informed that he had declined and Uriah gave to David his reasons: "The ark, and Israel, and Judah, abide in tents; and my lord Joab, and the servants of my lord, are encamped in the open fields; shall I then go into mine house, to eat and to drink and to lie with my wife? </w:t>
      </w:r>
      <w:proofErr w:type="gramStart"/>
      <w:r w:rsidRPr="00BD728B">
        <w:rPr>
          <w:rFonts w:ascii="Arial" w:hAnsi="Arial" w:cs="Arial"/>
          <w:sz w:val="18"/>
          <w:szCs w:val="18"/>
        </w:rPr>
        <w:t>as</w:t>
      </w:r>
      <w:proofErr w:type="gramEnd"/>
      <w:r w:rsidRPr="00BD728B">
        <w:rPr>
          <w:rFonts w:ascii="Arial" w:hAnsi="Arial" w:cs="Arial"/>
          <w:sz w:val="18"/>
          <w:szCs w:val="18"/>
        </w:rPr>
        <w:t xml:space="preserve"> thou livest and as thy soul liveth, I will not do this thing?" Such words of loyalty and integrity must have caused an unintentional thrust into David's conscience. Uriah was detained by the king the next day and though he was regaled with David's food and overmuch wine, he refused to go home to Bathsheba.</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David was driven by Uriah's self-denial to find another way to deliver himself from the consequences of his sin. Deeper and deeper in the dye of sin David thrust his hands. Uriah was despatched to Joab, carrying a message which was his death warrant: "Set Uriah in the forefront of the hottest battle, and retire ye from him, that he may be smitten and die"!</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 xml:space="preserve">One sin had led to another and, as with all </w:t>
      </w:r>
      <w:proofErr w:type="gramStart"/>
      <w:r w:rsidRPr="00BD728B">
        <w:rPr>
          <w:rFonts w:ascii="Arial" w:hAnsi="Arial" w:cs="Arial"/>
          <w:sz w:val="18"/>
          <w:szCs w:val="18"/>
        </w:rPr>
        <w:t>sin,</w:t>
      </w:r>
      <w:proofErr w:type="gramEnd"/>
      <w:r w:rsidRPr="00BD728B">
        <w:rPr>
          <w:rFonts w:ascii="Arial" w:hAnsi="Arial" w:cs="Arial"/>
          <w:sz w:val="18"/>
          <w:szCs w:val="18"/>
        </w:rPr>
        <w:t xml:space="preserve"> David would not be able to extricate himself from his action without paying dearly. Three of the 10 commandments concerning the love of one's neighbour had been broken. "Thou shall</w:t>
      </w:r>
      <w:r>
        <w:rPr>
          <w:rFonts w:ascii="Arial" w:hAnsi="Arial" w:cs="Arial"/>
          <w:sz w:val="18"/>
          <w:szCs w:val="18"/>
        </w:rPr>
        <w:t xml:space="preserve"> not covet thy neighbour's wife</w:t>
      </w:r>
      <w:r w:rsidRPr="00BD728B">
        <w:rPr>
          <w:rFonts w:ascii="Arial" w:hAnsi="Arial" w:cs="Arial"/>
          <w:sz w:val="18"/>
          <w:szCs w:val="18"/>
        </w:rPr>
        <w:t>...</w:t>
      </w:r>
      <w:r>
        <w:rPr>
          <w:rFonts w:ascii="Arial" w:hAnsi="Arial" w:cs="Arial"/>
          <w:sz w:val="18"/>
          <w:szCs w:val="18"/>
        </w:rPr>
        <w:t xml:space="preserve"> thou shall not commit adultery..</w:t>
      </w:r>
      <w:r w:rsidRPr="00BD728B">
        <w:rPr>
          <w:rFonts w:ascii="Arial" w:hAnsi="Arial" w:cs="Arial"/>
          <w:sz w:val="18"/>
          <w:szCs w:val="18"/>
        </w:rPr>
        <w:t>. thou shall not kill" (Ex. 20:13-17). Thrice guilty, and more as the days wore on, David stood under the condemnation of death: "The adulterer and the adulteress shall surely be put to death" (Lev. 20:10).</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The evil plot to abandon Uriah in a position that would lead to his death was duly executed. A tactic that normally would have incited David's rebuke (i.e. of approaching too close to the city wall) was casually dismissed by David — "the sword devoureth one as well as another" — when once he knew that Uriah's death had been secured. After mourning the death of her husband, Bathsheba was summoned and she became David's wife. Outwardly there did not appear anything in</w:t>
      </w:r>
      <w:r w:rsidRPr="00BD728B">
        <w:rPr>
          <w:rFonts w:ascii="Arial" w:hAnsi="Arial" w:cs="Arial"/>
          <w:sz w:val="18"/>
          <w:szCs w:val="18"/>
        </w:rPr>
        <w:softHyphen/>
        <w:t>congruous in what had transpired. But David's sin was unconfessed and the dark harvest of it lay yet before him: "But the thing that David did displeased the Lord" (2 Sam. 11:27).</w:t>
      </w:r>
    </w:p>
    <w:p w:rsidR="00D47A3F" w:rsidRPr="00BD728B" w:rsidRDefault="00D47A3F" w:rsidP="00D47A3F">
      <w:pPr>
        <w:shd w:val="clear" w:color="auto" w:fill="FFFFFF"/>
        <w:ind w:firstLine="147"/>
        <w:jc w:val="both"/>
        <w:rPr>
          <w:rFonts w:ascii="Arial" w:hAnsi="Arial" w:cs="Arial"/>
          <w:sz w:val="18"/>
          <w:szCs w:val="18"/>
        </w:rPr>
      </w:pPr>
    </w:p>
    <w:p w:rsidR="00D47A3F" w:rsidRPr="00BD728B" w:rsidRDefault="00D47A3F" w:rsidP="00D47A3F">
      <w:pPr>
        <w:shd w:val="clear" w:color="auto" w:fill="FFFFFF"/>
        <w:jc w:val="both"/>
        <w:rPr>
          <w:rFonts w:ascii="Arial" w:hAnsi="Arial" w:cs="Arial"/>
          <w:b/>
          <w:bCs/>
          <w:sz w:val="18"/>
          <w:szCs w:val="18"/>
        </w:rPr>
      </w:pPr>
      <w:proofErr w:type="gramStart"/>
      <w:r w:rsidRPr="00BD728B">
        <w:rPr>
          <w:rFonts w:ascii="Arial" w:hAnsi="Arial" w:cs="Arial"/>
          <w:b/>
          <w:bCs/>
          <w:sz w:val="18"/>
          <w:szCs w:val="18"/>
        </w:rPr>
        <w:t xml:space="preserve">CONFESSION </w:t>
      </w:r>
      <w:smartTag w:uri="urn:schemas-microsoft-com:office:smarttags" w:element="stockticker">
        <w:r w:rsidRPr="00BD728B">
          <w:rPr>
            <w:rFonts w:ascii="Arial" w:hAnsi="Arial" w:cs="Arial"/>
            <w:b/>
            <w:bCs/>
            <w:sz w:val="18"/>
            <w:szCs w:val="18"/>
          </w:rPr>
          <w:t>AND</w:t>
        </w:r>
      </w:smartTag>
      <w:r w:rsidRPr="00BD728B">
        <w:rPr>
          <w:rFonts w:ascii="Arial" w:hAnsi="Arial" w:cs="Arial"/>
          <w:b/>
          <w:bCs/>
          <w:sz w:val="18"/>
          <w:szCs w:val="18"/>
        </w:rPr>
        <w:t xml:space="preserve"> FORGIVENESS.</w:t>
      </w:r>
      <w:proofErr w:type="gramEnd"/>
      <w:r w:rsidRPr="00BD728B">
        <w:rPr>
          <w:rFonts w:ascii="Arial" w:hAnsi="Arial" w:cs="Arial"/>
          <w:b/>
          <w:bCs/>
          <w:sz w:val="18"/>
          <w:szCs w:val="18"/>
        </w:rPr>
        <w:t xml:space="preserve"> (2 Samuel 12:1-14).</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Months later, Nathan the prophet came to David. He spoke a parable about a certain rich man with "exceeding many flocks" who refused to take a lamb of his own flocks to provide food for a traveller who had come to his house, but instead took the one lamb of a poor man which was cherished by him. David's customary sense of justice was immediately aroused. He pronounced judgment upon the callous act, "The man that hath done this thing shall surely die: And he shall restore fourfold ..." But in so saying he had condemned himself for Nathan replied, "Thou art the man!" The words came unexpectedly and pierced David's heart.</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David was shattered. Nathan spared him nothing, even applying to David the words which Samuel had used of Saul. "Wherefore hast thou despised the commandment of the Lord?" (2 Sam. 12:9; 1 Sam. 15:23. "</w:t>
      </w:r>
      <w:proofErr w:type="gramStart"/>
      <w:r w:rsidRPr="00BD728B">
        <w:rPr>
          <w:rFonts w:ascii="Arial" w:hAnsi="Arial" w:cs="Arial"/>
          <w:sz w:val="18"/>
          <w:szCs w:val="18"/>
        </w:rPr>
        <w:t>rejected</w:t>
      </w:r>
      <w:proofErr w:type="gramEnd"/>
      <w:r w:rsidRPr="00BD728B">
        <w:rPr>
          <w:rFonts w:ascii="Arial" w:hAnsi="Arial" w:cs="Arial"/>
          <w:sz w:val="18"/>
          <w:szCs w:val="18"/>
        </w:rPr>
        <w:t xml:space="preserve">" is </w:t>
      </w:r>
      <w:r w:rsidRPr="00BD728B">
        <w:rPr>
          <w:rFonts w:ascii="Arial" w:hAnsi="Arial" w:cs="Arial"/>
          <w:sz w:val="18"/>
          <w:szCs w:val="18"/>
        </w:rPr>
        <w:lastRenderedPageBreak/>
        <w:t>rendered "despised" in Roth).</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Because he had used the sword, he was told that it would not depart from his house. As he had taken another's wife, so his neighbour would take his wives. David's attempts to conceal his sin were vain. The Word, which is "living and energetic" (Heb. 4:12, Diaglott), had exposed the "thoughts and intents of his heart", leaving him uncovered and ashamed. "Thou didst it secretly", said Nathan. David had acted as though God had not existed and for this reason his punishment would be open.</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 xml:space="preserve">There was no hesitation in David's reply, no excuse, no plea for a lesser punishment, </w:t>
      </w:r>
      <w:proofErr w:type="gramStart"/>
      <w:r w:rsidRPr="00BD728B">
        <w:rPr>
          <w:rFonts w:ascii="Arial" w:hAnsi="Arial" w:cs="Arial"/>
          <w:sz w:val="18"/>
          <w:szCs w:val="18"/>
        </w:rPr>
        <w:t>no</w:t>
      </w:r>
      <w:proofErr w:type="gramEnd"/>
      <w:r w:rsidRPr="00BD728B">
        <w:rPr>
          <w:rFonts w:ascii="Arial" w:hAnsi="Arial" w:cs="Arial"/>
          <w:sz w:val="18"/>
          <w:szCs w:val="18"/>
        </w:rPr>
        <w:t xml:space="preserve"> blame upon Bathsheba; simply: "I have sinned against the Lord". David's confession brought forth an immediate response from Nathan: "The Lord also hath put away thy sin; thou shalt not die". Despite the forgiveness, however, there would be consequences to be borne. A moment of sin was to bring forth years of sorrow — as a constant humbling reminder of human weakness and need. David was not the same from that day forward. No longer could he pass judgment upon others, even when they were deserving of it. He had to live with the rebukes of men like Joab and Shimei and to leave the matter in Yahweh's hands.</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Nathan impressed David with the far-reaching consequences of his actions: "Because by this deed thou hast given occasion to the enemies of the Lord to blaspheme, the child that is born unto thee shall die." Because Yahweh's honour had been mocked, David must pay in a very real way and the child conceived would die. Thus death led to death.</w:t>
      </w:r>
    </w:p>
    <w:p w:rsidR="00D47A3F" w:rsidRPr="00BD728B" w:rsidRDefault="00D47A3F" w:rsidP="00D47A3F">
      <w:pPr>
        <w:shd w:val="clear" w:color="auto" w:fill="FFFFFF"/>
        <w:ind w:firstLine="147"/>
        <w:jc w:val="both"/>
        <w:rPr>
          <w:rFonts w:ascii="Arial" w:hAnsi="Arial" w:cs="Arial"/>
          <w:sz w:val="18"/>
          <w:szCs w:val="18"/>
        </w:rPr>
      </w:pPr>
    </w:p>
    <w:p w:rsidR="00D47A3F" w:rsidRPr="00BD728B" w:rsidRDefault="00D47A3F" w:rsidP="00D47A3F">
      <w:pPr>
        <w:shd w:val="clear" w:color="auto" w:fill="FFFFFF"/>
        <w:jc w:val="both"/>
        <w:rPr>
          <w:rFonts w:ascii="Arial" w:hAnsi="Arial" w:cs="Arial"/>
          <w:b/>
          <w:bCs/>
          <w:sz w:val="18"/>
          <w:szCs w:val="18"/>
        </w:rPr>
      </w:pPr>
      <w:proofErr w:type="gramStart"/>
      <w:r w:rsidRPr="00BD728B">
        <w:rPr>
          <w:rFonts w:ascii="Arial" w:hAnsi="Arial" w:cs="Arial"/>
          <w:b/>
          <w:bCs/>
          <w:sz w:val="18"/>
          <w:szCs w:val="18"/>
        </w:rPr>
        <w:t>FORGIVENESS THROUGH GRACE (Psalms 32 and 51).</w:t>
      </w:r>
      <w:proofErr w:type="gramEnd"/>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 xml:space="preserve">God's forgiveness of David contains a great lesson. There was nothing David could do, no sacrifice he could make, to avert the penalty of death according to the Law of Moses. Yet he was delivered from death. In this there lies hope for sinful men — if they repent. Salvation is not of works lest men should boast, but through grace to the repentant and faithful (Romans 3:26-28; Eph. 2:8). "David also describeth the blessedness of the man, unto whom God imputeth righteousness without works, saying, 'Blessed are they whose iniquities are forgiven, and whose sins are covered. Blessed is the man to whom the Lord will not impute sin' </w:t>
      </w:r>
      <w:proofErr w:type="gramStart"/>
      <w:r w:rsidRPr="00BD728B">
        <w:rPr>
          <w:rFonts w:ascii="Arial" w:hAnsi="Arial" w:cs="Arial"/>
          <w:sz w:val="18"/>
          <w:szCs w:val="18"/>
        </w:rPr>
        <w:t>" (</w:t>
      </w:r>
      <w:proofErr w:type="gramEnd"/>
      <w:r w:rsidRPr="00BD728B">
        <w:rPr>
          <w:rFonts w:ascii="Arial" w:hAnsi="Arial" w:cs="Arial"/>
          <w:sz w:val="18"/>
          <w:szCs w:val="18"/>
        </w:rPr>
        <w:t>Rom. 4:6-8). These words of David are quoted from Psalm 32 which was written on this occasion (vv.1-2). In it David speaks of the anguish which was his, when he concealed his sin and "kept silence" (vv.3-4), and the sense of relief which came with confession and forgiveness (v.5).</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Psalm 51 was written "when Nathan came to him", as the superscription informs us. In this psalm David's spirit lacks the confidence seen in earlier Psalms (e.g. Psa. 139:23-24), but he confesses his weakness and need of cleansing from God. Sacrifices he declares to be valueless, for the "sacrifices of God are a broken spirit". Moreover, he counsels sinners (and there are none who sin not) to heed his experiences and realise that "there is forgiveness with God that he might be feared" — "Then will I teach transgressors thy ways; and sinners shall be converted unto thee" (Psa. 51:13; cp. Psa. 130:4).</w:t>
      </w:r>
    </w:p>
    <w:p w:rsidR="00D47A3F" w:rsidRPr="00BD728B" w:rsidRDefault="00D47A3F" w:rsidP="00D47A3F">
      <w:pPr>
        <w:shd w:val="clear" w:color="auto" w:fill="FFFFFF"/>
        <w:ind w:firstLine="147"/>
        <w:jc w:val="both"/>
        <w:rPr>
          <w:rFonts w:ascii="Arial" w:hAnsi="Arial" w:cs="Arial"/>
          <w:sz w:val="18"/>
          <w:szCs w:val="18"/>
        </w:rPr>
      </w:pPr>
    </w:p>
    <w:p w:rsidR="00D47A3F" w:rsidRPr="00BD728B" w:rsidRDefault="00D47A3F" w:rsidP="00D47A3F">
      <w:pPr>
        <w:shd w:val="clear" w:color="auto" w:fill="FFFFFF"/>
        <w:jc w:val="both"/>
        <w:rPr>
          <w:rFonts w:ascii="Arial" w:hAnsi="Arial" w:cs="Arial"/>
          <w:b/>
          <w:bCs/>
          <w:sz w:val="18"/>
          <w:szCs w:val="18"/>
        </w:rPr>
      </w:pPr>
      <w:r w:rsidRPr="00BD728B">
        <w:rPr>
          <w:rFonts w:ascii="Arial" w:hAnsi="Arial" w:cs="Arial"/>
          <w:b/>
          <w:bCs/>
          <w:sz w:val="18"/>
          <w:szCs w:val="18"/>
        </w:rPr>
        <w:t>THE CHILD DIES 2 Samuel 12:15-23).</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 xml:space="preserve">David had been told that Bathsheba's child would die as a consequence of him giving the enemies of Yahweh occasion to blaspheme. Looked at in the long term, this may well </w:t>
      </w:r>
      <w:proofErr w:type="gramStart"/>
      <w:r w:rsidRPr="00BD728B">
        <w:rPr>
          <w:rFonts w:ascii="Arial" w:hAnsi="Arial" w:cs="Arial"/>
          <w:sz w:val="18"/>
          <w:szCs w:val="18"/>
        </w:rPr>
        <w:t>have been an act</w:t>
      </w:r>
      <w:proofErr w:type="gramEnd"/>
      <w:r w:rsidRPr="00BD728B">
        <w:rPr>
          <w:rFonts w:ascii="Arial" w:hAnsi="Arial" w:cs="Arial"/>
          <w:sz w:val="18"/>
          <w:szCs w:val="18"/>
        </w:rPr>
        <w:t xml:space="preserve"> of mercy toward David, for had the child lived he would have been a constant reminder, a living impersonation of David's sin. Nevertheless David prostrated himself and fasted in an endeavour to reverse the Divine decree of death. The pleas of his servants to rise and eat went unheeded in his earnestness. At length after seven days the child died, uncircumcised and un-named. He never entered the covenant people and, like David's sin, passes away forgotten.</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 xml:space="preserve">Sorrow upon sorrow was the lot of Bathsheba. But as time went by their marriage took a happier turn. Hope sprang again with the promise of another child. As Nathan appeared at the birth of the first son, so now he appeared at the birth of the second son. He came with another message from Yahweh, an antidote to melancholy and fear, a sign of Divine favour restored. Nathan called the new son "Jedidiah", meaning "Beloved of </w:t>
      </w:r>
      <w:proofErr w:type="gramStart"/>
      <w:r w:rsidRPr="00BD728B">
        <w:rPr>
          <w:rFonts w:ascii="Arial" w:hAnsi="Arial" w:cs="Arial"/>
          <w:sz w:val="18"/>
          <w:szCs w:val="18"/>
        </w:rPr>
        <w:t>Yahweh",</w:t>
      </w:r>
      <w:proofErr w:type="gramEnd"/>
      <w:r w:rsidRPr="00BD728B">
        <w:rPr>
          <w:rFonts w:ascii="Arial" w:hAnsi="Arial" w:cs="Arial"/>
          <w:sz w:val="18"/>
          <w:szCs w:val="18"/>
        </w:rPr>
        <w:t xml:space="preserve"> and the record adds that he did it "for Yahweh's sake". His parents called him "Peaceful one" — Solomon. Wrapped in the naming of the little one were the promises of even another son, the One who would truly come "for Yahweh's sake", the "Beloved" Son, the Peaceful One, the man of rest, the Lord Jesus Christ. Bathsheba was comforted and David sensed that God had restored him to favour.</w:t>
      </w:r>
    </w:p>
    <w:p w:rsidR="00D47A3F" w:rsidRPr="00BD728B" w:rsidRDefault="00D47A3F" w:rsidP="00D47A3F">
      <w:pPr>
        <w:shd w:val="clear" w:color="auto" w:fill="FFFFFF"/>
        <w:ind w:firstLine="147"/>
        <w:jc w:val="both"/>
        <w:rPr>
          <w:rFonts w:ascii="Arial" w:hAnsi="Arial" w:cs="Arial"/>
          <w:bCs/>
          <w:sz w:val="18"/>
          <w:szCs w:val="18"/>
        </w:rPr>
      </w:pPr>
    </w:p>
    <w:p w:rsidR="00D47A3F" w:rsidRPr="00BD728B" w:rsidRDefault="00D47A3F" w:rsidP="00D47A3F">
      <w:pPr>
        <w:shd w:val="clear" w:color="auto" w:fill="FFFFFF"/>
        <w:jc w:val="both"/>
        <w:rPr>
          <w:rFonts w:ascii="Arial" w:hAnsi="Arial" w:cs="Arial"/>
          <w:b/>
          <w:bCs/>
          <w:sz w:val="18"/>
          <w:szCs w:val="18"/>
        </w:rPr>
      </w:pPr>
      <w:proofErr w:type="gramStart"/>
      <w:r w:rsidRPr="00BD728B">
        <w:rPr>
          <w:rFonts w:ascii="Arial" w:hAnsi="Arial" w:cs="Arial"/>
          <w:b/>
          <w:bCs/>
          <w:sz w:val="18"/>
          <w:szCs w:val="18"/>
        </w:rPr>
        <w:t>CONSEQUENCES OF DAVID'S SIN.</w:t>
      </w:r>
      <w:proofErr w:type="gramEnd"/>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Though forgiven, a turning point had passed in David's life. Things would not be, could not be, the same thenceforth. In many ways David would be a greater man. The joy, certainly, the fellowship and confidence of past years had gone. Joab had seen the fatal weakness in David's armour. Henceforth David would be in his power. His words to David calling him to come and take Rabbah, the city of such painful memories, lest he take it and call it after his name, hardly spoke of the respect that should exist between general and monarch (2 Sam. 12:27-28). David's immediate family, the royal circle and probably others further afield had seen the king take another man's wife in circumstances that created suspicion, and this gave license for them to do likewise. In particular his family was deeply affected. Some of his sons were grown men whose behaviour required a restraining hand, but their father had rendered himself impo</w:t>
      </w:r>
      <w:r w:rsidRPr="00BD728B">
        <w:rPr>
          <w:rFonts w:ascii="Arial" w:hAnsi="Arial" w:cs="Arial"/>
          <w:sz w:val="18"/>
          <w:szCs w:val="18"/>
        </w:rPr>
        <w:softHyphen/>
        <w:t>tent to exercise it. The death of Bathsheba's child was followed by the death of three other sons of David. Inordinate Amnon perished by the vengeful sword of the proud and rebellious Absalom (2 Sam. 13:28-29). He in turn was slain by Joab (2 Sam. 18:14). Later presumptuous Adom-jah, the brother of Absalom, was slain by the just sword of Solomon (1 Kgs. 2:25). It was as though David had</w:t>
      </w:r>
      <w:r>
        <w:rPr>
          <w:rFonts w:ascii="Arial" w:hAnsi="Arial" w:cs="Arial"/>
          <w:sz w:val="18"/>
          <w:szCs w:val="18"/>
        </w:rPr>
        <w:t xml:space="preserve"> to restore fourfold for the lif</w:t>
      </w:r>
      <w:r w:rsidRPr="00BD728B">
        <w:rPr>
          <w:rFonts w:ascii="Arial" w:hAnsi="Arial" w:cs="Arial"/>
          <w:sz w:val="18"/>
          <w:szCs w:val="18"/>
        </w:rPr>
        <w:t>e he had taken (2 Sam. 12:6; cp. Ex. 22:1). Truly Yahweh had said, "</w:t>
      </w:r>
      <w:proofErr w:type="gramStart"/>
      <w:r w:rsidRPr="00BD728B">
        <w:rPr>
          <w:rFonts w:ascii="Arial" w:hAnsi="Arial" w:cs="Arial"/>
          <w:sz w:val="18"/>
          <w:szCs w:val="18"/>
        </w:rPr>
        <w:t>the</w:t>
      </w:r>
      <w:proofErr w:type="gramEnd"/>
      <w:r w:rsidRPr="00BD728B">
        <w:rPr>
          <w:rFonts w:ascii="Arial" w:hAnsi="Arial" w:cs="Arial"/>
          <w:sz w:val="18"/>
          <w:szCs w:val="18"/>
        </w:rPr>
        <w:t xml:space="preserve"> sword shall never depart from thine house".</w:t>
      </w:r>
    </w:p>
    <w:p w:rsidR="00D47A3F" w:rsidRPr="00BD728B" w:rsidRDefault="00D47A3F" w:rsidP="00D47A3F">
      <w:pPr>
        <w:shd w:val="clear" w:color="auto" w:fill="FFFFFF"/>
        <w:ind w:firstLine="147"/>
        <w:jc w:val="both"/>
        <w:rPr>
          <w:rFonts w:ascii="Arial" w:hAnsi="Arial" w:cs="Arial"/>
          <w:sz w:val="18"/>
          <w:szCs w:val="18"/>
        </w:rPr>
      </w:pPr>
    </w:p>
    <w:p w:rsidR="00D47A3F" w:rsidRPr="00BD728B" w:rsidRDefault="00D47A3F" w:rsidP="00D47A3F">
      <w:pPr>
        <w:shd w:val="clear" w:color="auto" w:fill="FFFFFF"/>
        <w:jc w:val="both"/>
        <w:rPr>
          <w:rFonts w:ascii="Arial" w:hAnsi="Arial" w:cs="Arial"/>
          <w:b/>
          <w:sz w:val="18"/>
          <w:szCs w:val="18"/>
        </w:rPr>
      </w:pPr>
      <w:r w:rsidRPr="00BD728B">
        <w:rPr>
          <w:rFonts w:ascii="Arial" w:hAnsi="Arial" w:cs="Arial"/>
          <w:b/>
          <w:sz w:val="18"/>
          <w:szCs w:val="18"/>
        </w:rPr>
        <w:t xml:space="preserve">LESSONS </w:t>
      </w:r>
      <w:r w:rsidRPr="00BD728B">
        <w:rPr>
          <w:rFonts w:ascii="Arial" w:hAnsi="Arial" w:cs="Arial"/>
          <w:b/>
          <w:bCs/>
          <w:sz w:val="18"/>
          <w:szCs w:val="18"/>
        </w:rPr>
        <w:t xml:space="preserve">FOR </w:t>
      </w:r>
      <w:r w:rsidRPr="00BD728B">
        <w:rPr>
          <w:rFonts w:ascii="Arial" w:hAnsi="Arial" w:cs="Arial"/>
          <w:b/>
          <w:sz w:val="18"/>
          <w:szCs w:val="18"/>
        </w:rPr>
        <w:t>US:</w:t>
      </w:r>
    </w:p>
    <w:p w:rsidR="00D47A3F" w:rsidRPr="00BD728B" w:rsidRDefault="00D47A3F" w:rsidP="00D47A3F">
      <w:pPr>
        <w:numPr>
          <w:ilvl w:val="0"/>
          <w:numId w:val="1"/>
        </w:numPr>
        <w:shd w:val="clear" w:color="auto" w:fill="FFFFFF"/>
        <w:tabs>
          <w:tab w:val="left" w:pos="51"/>
          <w:tab w:val="left" w:pos="400"/>
        </w:tabs>
        <w:suppressAutoHyphens/>
        <w:autoSpaceDN/>
        <w:adjustRightInd/>
        <w:jc w:val="both"/>
        <w:rPr>
          <w:rFonts w:ascii="Arial" w:hAnsi="Arial" w:cs="Arial"/>
          <w:sz w:val="18"/>
          <w:szCs w:val="18"/>
        </w:rPr>
      </w:pPr>
      <w:r w:rsidRPr="00BD728B">
        <w:rPr>
          <w:rFonts w:ascii="Arial" w:hAnsi="Arial" w:cs="Arial"/>
          <w:sz w:val="18"/>
          <w:szCs w:val="18"/>
        </w:rPr>
        <w:t>Sin is short-sighted. It may give pleasure for a season but its evil consequences are long-lasting and painful.</w:t>
      </w:r>
    </w:p>
    <w:p w:rsidR="00D47A3F" w:rsidRPr="00BD728B" w:rsidRDefault="00D47A3F" w:rsidP="00D47A3F">
      <w:pPr>
        <w:numPr>
          <w:ilvl w:val="0"/>
          <w:numId w:val="1"/>
        </w:numPr>
        <w:shd w:val="clear" w:color="auto" w:fill="FFFFFF"/>
        <w:tabs>
          <w:tab w:val="left" w:pos="51"/>
          <w:tab w:val="left" w:pos="400"/>
        </w:tabs>
        <w:suppressAutoHyphens/>
        <w:autoSpaceDN/>
        <w:adjustRightInd/>
        <w:jc w:val="both"/>
        <w:rPr>
          <w:rFonts w:ascii="Arial" w:hAnsi="Arial" w:cs="Arial"/>
          <w:sz w:val="18"/>
          <w:szCs w:val="18"/>
        </w:rPr>
      </w:pPr>
      <w:r w:rsidRPr="00BD728B">
        <w:rPr>
          <w:rFonts w:ascii="Arial" w:hAnsi="Arial" w:cs="Arial"/>
          <w:sz w:val="18"/>
          <w:szCs w:val="18"/>
        </w:rPr>
        <w:t xml:space="preserve">We live in the midst of a world whose temptations present </w:t>
      </w:r>
      <w:proofErr w:type="gramStart"/>
      <w:r w:rsidRPr="00BD728B">
        <w:rPr>
          <w:rFonts w:ascii="Arial" w:hAnsi="Arial" w:cs="Arial"/>
          <w:sz w:val="18"/>
          <w:szCs w:val="18"/>
        </w:rPr>
        <w:t>themselves</w:t>
      </w:r>
      <w:proofErr w:type="gramEnd"/>
      <w:r w:rsidRPr="00BD728B">
        <w:rPr>
          <w:rFonts w:ascii="Arial" w:hAnsi="Arial" w:cs="Arial"/>
          <w:sz w:val="18"/>
          <w:szCs w:val="18"/>
        </w:rPr>
        <w:t xml:space="preserve"> on every hand. The children of God must be alert to the fatal consequences of indulgence in such sins as are recounted in this story of David and Bathsheba.</w:t>
      </w:r>
    </w:p>
    <w:p w:rsidR="00D47A3F" w:rsidRPr="00BD728B" w:rsidRDefault="00D47A3F" w:rsidP="00D47A3F">
      <w:pPr>
        <w:numPr>
          <w:ilvl w:val="0"/>
          <w:numId w:val="1"/>
        </w:numPr>
        <w:shd w:val="clear" w:color="auto" w:fill="FFFFFF"/>
        <w:tabs>
          <w:tab w:val="left" w:pos="51"/>
          <w:tab w:val="left" w:pos="400"/>
        </w:tabs>
        <w:suppressAutoHyphens/>
        <w:autoSpaceDN/>
        <w:adjustRightInd/>
        <w:jc w:val="both"/>
        <w:rPr>
          <w:rFonts w:ascii="Arial" w:hAnsi="Arial" w:cs="Arial"/>
          <w:sz w:val="18"/>
          <w:szCs w:val="18"/>
        </w:rPr>
      </w:pPr>
      <w:r w:rsidRPr="00BD728B">
        <w:rPr>
          <w:rFonts w:ascii="Arial" w:hAnsi="Arial" w:cs="Arial"/>
          <w:sz w:val="18"/>
          <w:szCs w:val="18"/>
        </w:rPr>
        <w:t>Painful memories remained in the minds of David and Bathsheba and were not removed by forgiveness. Forgiveness removes the eternal consequences, but God often leaves temporary punishments to be endured as part of the sinner's necessary chastening.</w:t>
      </w:r>
    </w:p>
    <w:p w:rsidR="00D47A3F" w:rsidRPr="00BD728B" w:rsidRDefault="00D47A3F" w:rsidP="00D47A3F">
      <w:pPr>
        <w:numPr>
          <w:ilvl w:val="0"/>
          <w:numId w:val="1"/>
        </w:numPr>
        <w:shd w:val="clear" w:color="auto" w:fill="FFFFFF"/>
        <w:tabs>
          <w:tab w:val="left" w:pos="51"/>
          <w:tab w:val="left" w:pos="400"/>
        </w:tabs>
        <w:suppressAutoHyphens/>
        <w:autoSpaceDN/>
        <w:adjustRightInd/>
        <w:jc w:val="both"/>
        <w:rPr>
          <w:rFonts w:ascii="Arial" w:hAnsi="Arial" w:cs="Arial"/>
          <w:sz w:val="18"/>
          <w:szCs w:val="18"/>
        </w:rPr>
      </w:pPr>
      <w:r w:rsidRPr="00BD728B">
        <w:rPr>
          <w:rFonts w:ascii="Arial" w:hAnsi="Arial" w:cs="Arial"/>
          <w:sz w:val="18"/>
          <w:szCs w:val="18"/>
        </w:rPr>
        <w:t>Sin stains, warps, scars the life of the sinner and clings to his heels as if in hot pursuit.</w:t>
      </w:r>
    </w:p>
    <w:p w:rsidR="00D47A3F" w:rsidRPr="00BD728B" w:rsidRDefault="00D47A3F" w:rsidP="00D47A3F">
      <w:pPr>
        <w:numPr>
          <w:ilvl w:val="0"/>
          <w:numId w:val="1"/>
        </w:numPr>
        <w:shd w:val="clear" w:color="auto" w:fill="FFFFFF"/>
        <w:tabs>
          <w:tab w:val="left" w:pos="51"/>
          <w:tab w:val="left" w:pos="400"/>
        </w:tabs>
        <w:suppressAutoHyphens/>
        <w:autoSpaceDN/>
        <w:adjustRightInd/>
        <w:jc w:val="both"/>
        <w:rPr>
          <w:rFonts w:ascii="Arial" w:hAnsi="Arial" w:cs="Arial"/>
          <w:sz w:val="18"/>
          <w:szCs w:val="18"/>
        </w:rPr>
      </w:pPr>
      <w:r w:rsidRPr="00BD728B">
        <w:rPr>
          <w:rFonts w:ascii="Arial" w:hAnsi="Arial" w:cs="Arial"/>
          <w:sz w:val="18"/>
          <w:szCs w:val="18"/>
        </w:rPr>
        <w:t>"Flee for</w:t>
      </w:r>
      <w:r>
        <w:rPr>
          <w:rFonts w:ascii="Arial" w:hAnsi="Arial" w:cs="Arial"/>
          <w:sz w:val="18"/>
          <w:szCs w:val="18"/>
        </w:rPr>
        <w:t>nication". "Neither fornicators..</w:t>
      </w:r>
      <w:r w:rsidRPr="00BD728B">
        <w:rPr>
          <w:rFonts w:ascii="Arial" w:hAnsi="Arial" w:cs="Arial"/>
          <w:sz w:val="18"/>
          <w:szCs w:val="18"/>
        </w:rPr>
        <w:t>. nor adulterers shall inherit the kingdom of God" (1 Cor. 6:18, 9-10).</w:t>
      </w:r>
    </w:p>
    <w:p w:rsidR="00D47A3F" w:rsidRPr="00BD728B" w:rsidRDefault="00D47A3F" w:rsidP="00D47A3F">
      <w:pPr>
        <w:shd w:val="clear" w:color="auto" w:fill="FFFFFF"/>
        <w:ind w:firstLine="147"/>
        <w:jc w:val="both"/>
        <w:rPr>
          <w:rFonts w:ascii="Arial" w:hAnsi="Arial" w:cs="Arial"/>
          <w:bCs/>
          <w:sz w:val="18"/>
          <w:szCs w:val="18"/>
        </w:rPr>
      </w:pPr>
    </w:p>
    <w:p w:rsidR="00D47A3F" w:rsidRPr="00BD728B" w:rsidRDefault="00D47A3F" w:rsidP="00D47A3F">
      <w:pPr>
        <w:shd w:val="clear" w:color="auto" w:fill="FFFFFF"/>
        <w:jc w:val="both"/>
        <w:rPr>
          <w:rFonts w:ascii="Arial" w:hAnsi="Arial" w:cs="Arial"/>
          <w:b/>
          <w:bCs/>
          <w:sz w:val="18"/>
          <w:szCs w:val="18"/>
        </w:rPr>
      </w:pPr>
      <w:r w:rsidRPr="00BD728B">
        <w:rPr>
          <w:rFonts w:ascii="Arial" w:hAnsi="Arial" w:cs="Arial"/>
          <w:b/>
          <w:bCs/>
          <w:sz w:val="18"/>
          <w:szCs w:val="18"/>
        </w:rPr>
        <w:t>REFERENCE LIBRARY:</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 xml:space="preserve">"The Man David" (H. Tennant)—Chapter 7 </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 xml:space="preserve">"The Story of the Bible" (H.P. Mansfield)—Vol. 4, No. 3 </w:t>
      </w:r>
    </w:p>
    <w:p w:rsidR="00D47A3F" w:rsidRPr="00BD728B" w:rsidRDefault="00D47A3F" w:rsidP="00D47A3F">
      <w:pPr>
        <w:shd w:val="clear" w:color="auto" w:fill="FFFFFF"/>
        <w:ind w:firstLine="147"/>
        <w:jc w:val="both"/>
        <w:rPr>
          <w:rFonts w:ascii="Arial" w:hAnsi="Arial" w:cs="Arial"/>
          <w:sz w:val="18"/>
          <w:szCs w:val="18"/>
        </w:rPr>
      </w:pPr>
      <w:r w:rsidRPr="00BD728B">
        <w:rPr>
          <w:rFonts w:ascii="Arial" w:hAnsi="Arial" w:cs="Arial"/>
          <w:sz w:val="18"/>
          <w:szCs w:val="18"/>
        </w:rPr>
        <w:t xml:space="preserve">"The Ways of Providence" (R, Roberts)—Chapter 17 </w:t>
      </w:r>
    </w:p>
    <w:p w:rsidR="00D47A3F" w:rsidRPr="00BD728B" w:rsidRDefault="00D47A3F" w:rsidP="00D47A3F">
      <w:pPr>
        <w:shd w:val="clear" w:color="auto" w:fill="FFFFFF"/>
        <w:ind w:firstLine="147"/>
        <w:jc w:val="both"/>
        <w:rPr>
          <w:rFonts w:ascii="Arial" w:hAnsi="Arial" w:cs="Arial"/>
          <w:sz w:val="18"/>
          <w:szCs w:val="18"/>
        </w:rPr>
      </w:pPr>
    </w:p>
    <w:p w:rsidR="00D47A3F" w:rsidRPr="00BD728B" w:rsidRDefault="00D47A3F" w:rsidP="00D47A3F">
      <w:pPr>
        <w:shd w:val="clear" w:color="auto" w:fill="FFFFFF"/>
        <w:jc w:val="both"/>
        <w:rPr>
          <w:rFonts w:ascii="Arial" w:hAnsi="Arial" w:cs="Arial"/>
          <w:b/>
          <w:bCs/>
          <w:sz w:val="18"/>
          <w:szCs w:val="18"/>
        </w:rPr>
      </w:pPr>
      <w:r w:rsidRPr="00BD728B">
        <w:rPr>
          <w:rFonts w:ascii="Arial" w:hAnsi="Arial" w:cs="Arial"/>
          <w:b/>
          <w:bCs/>
          <w:sz w:val="18"/>
          <w:szCs w:val="18"/>
        </w:rPr>
        <w:t>PARAGRAPH QUESTIONS:</w:t>
      </w:r>
    </w:p>
    <w:p w:rsidR="00D47A3F" w:rsidRPr="00BD728B" w:rsidRDefault="00D47A3F" w:rsidP="00D47A3F">
      <w:pPr>
        <w:numPr>
          <w:ilvl w:val="0"/>
          <w:numId w:val="2"/>
        </w:numPr>
        <w:shd w:val="clear" w:color="auto" w:fill="FFFFFF"/>
        <w:tabs>
          <w:tab w:val="left" w:pos="378"/>
        </w:tabs>
        <w:suppressAutoHyphens/>
        <w:autoSpaceDN/>
        <w:adjustRightInd/>
        <w:jc w:val="both"/>
        <w:rPr>
          <w:rFonts w:ascii="Arial" w:hAnsi="Arial" w:cs="Arial"/>
          <w:iCs/>
          <w:sz w:val="18"/>
          <w:szCs w:val="18"/>
        </w:rPr>
      </w:pPr>
      <w:r w:rsidRPr="00BD728B">
        <w:rPr>
          <w:rFonts w:ascii="Arial" w:hAnsi="Arial" w:cs="Arial"/>
          <w:iCs/>
          <w:sz w:val="18"/>
          <w:szCs w:val="18"/>
        </w:rPr>
        <w:t>Why was David forgiven his sin with Bathsheba?</w:t>
      </w:r>
    </w:p>
    <w:p w:rsidR="00D47A3F" w:rsidRPr="00BD728B" w:rsidRDefault="00D47A3F" w:rsidP="00D47A3F">
      <w:pPr>
        <w:numPr>
          <w:ilvl w:val="0"/>
          <w:numId w:val="2"/>
        </w:numPr>
        <w:shd w:val="clear" w:color="auto" w:fill="FFFFFF"/>
        <w:tabs>
          <w:tab w:val="left" w:pos="378"/>
        </w:tabs>
        <w:suppressAutoHyphens/>
        <w:autoSpaceDN/>
        <w:adjustRightInd/>
        <w:jc w:val="both"/>
        <w:rPr>
          <w:rFonts w:ascii="Arial" w:hAnsi="Arial" w:cs="Arial"/>
          <w:iCs/>
          <w:sz w:val="18"/>
          <w:szCs w:val="18"/>
        </w:rPr>
      </w:pPr>
      <w:r w:rsidRPr="00BD728B">
        <w:rPr>
          <w:rFonts w:ascii="Arial" w:hAnsi="Arial" w:cs="Arial"/>
          <w:iCs/>
          <w:sz w:val="18"/>
          <w:szCs w:val="18"/>
        </w:rPr>
        <w:t>How did David's sin affect himself and his family?</w:t>
      </w:r>
    </w:p>
    <w:p w:rsidR="00D47A3F" w:rsidRPr="00BD728B" w:rsidRDefault="00D47A3F" w:rsidP="00D47A3F">
      <w:pPr>
        <w:numPr>
          <w:ilvl w:val="0"/>
          <w:numId w:val="2"/>
        </w:numPr>
        <w:shd w:val="clear" w:color="auto" w:fill="FFFFFF"/>
        <w:tabs>
          <w:tab w:val="left" w:pos="378"/>
        </w:tabs>
        <w:suppressAutoHyphens/>
        <w:autoSpaceDN/>
        <w:adjustRightInd/>
        <w:jc w:val="both"/>
        <w:rPr>
          <w:rFonts w:ascii="Arial" w:hAnsi="Arial" w:cs="Arial"/>
          <w:iCs/>
          <w:sz w:val="18"/>
          <w:szCs w:val="18"/>
        </w:rPr>
      </w:pPr>
      <w:r w:rsidRPr="00BD728B">
        <w:rPr>
          <w:rFonts w:ascii="Arial" w:hAnsi="Arial" w:cs="Arial"/>
          <w:iCs/>
          <w:sz w:val="18"/>
          <w:szCs w:val="18"/>
        </w:rPr>
        <w:t>Which of the 10 commandments did David breach in the events surrounding his sin with Bathsheba? What does this teach us?</w:t>
      </w:r>
    </w:p>
    <w:p w:rsidR="00D47A3F" w:rsidRPr="00BD728B" w:rsidRDefault="00D47A3F" w:rsidP="00D47A3F">
      <w:pPr>
        <w:numPr>
          <w:ilvl w:val="0"/>
          <w:numId w:val="2"/>
        </w:numPr>
        <w:shd w:val="clear" w:color="auto" w:fill="FFFFFF"/>
        <w:tabs>
          <w:tab w:val="left" w:pos="378"/>
        </w:tabs>
        <w:suppressAutoHyphens/>
        <w:autoSpaceDN/>
        <w:adjustRightInd/>
        <w:jc w:val="both"/>
        <w:rPr>
          <w:rFonts w:ascii="Arial" w:hAnsi="Arial" w:cs="Arial"/>
          <w:iCs/>
          <w:sz w:val="18"/>
          <w:szCs w:val="18"/>
        </w:rPr>
      </w:pPr>
      <w:r w:rsidRPr="00BD728B">
        <w:rPr>
          <w:rFonts w:ascii="Arial" w:hAnsi="Arial" w:cs="Arial"/>
          <w:iCs/>
          <w:sz w:val="18"/>
          <w:szCs w:val="18"/>
        </w:rPr>
        <w:t>What lessons would David impress upon us in the Psalms 32 and 51 which he wrote after his sin with Bathsheba?</w:t>
      </w:r>
    </w:p>
    <w:p w:rsidR="00D47A3F" w:rsidRDefault="00D47A3F" w:rsidP="00D47A3F">
      <w:pPr>
        <w:shd w:val="clear" w:color="auto" w:fill="FFFFFF"/>
        <w:jc w:val="both"/>
        <w:rPr>
          <w:rFonts w:ascii="Arial" w:hAnsi="Arial" w:cs="Arial"/>
          <w:bCs/>
          <w:sz w:val="18"/>
          <w:szCs w:val="18"/>
        </w:rPr>
      </w:pPr>
    </w:p>
    <w:p w:rsidR="00D47A3F" w:rsidRPr="00BD728B" w:rsidRDefault="00D47A3F" w:rsidP="00D47A3F">
      <w:pPr>
        <w:shd w:val="clear" w:color="auto" w:fill="FFFFFF"/>
        <w:jc w:val="both"/>
        <w:rPr>
          <w:rFonts w:ascii="Arial" w:hAnsi="Arial" w:cs="Arial"/>
          <w:b/>
          <w:bCs/>
          <w:sz w:val="18"/>
          <w:szCs w:val="18"/>
        </w:rPr>
      </w:pPr>
      <w:r w:rsidRPr="00BD728B">
        <w:rPr>
          <w:rFonts w:ascii="Arial" w:hAnsi="Arial" w:cs="Arial"/>
          <w:b/>
          <w:bCs/>
          <w:sz w:val="18"/>
          <w:szCs w:val="18"/>
        </w:rPr>
        <w:t>ESSAY QUESTIONS:</w:t>
      </w:r>
    </w:p>
    <w:p w:rsidR="00D47A3F" w:rsidRDefault="00D47A3F" w:rsidP="00D47A3F">
      <w:pPr>
        <w:numPr>
          <w:ilvl w:val="0"/>
          <w:numId w:val="3"/>
        </w:numPr>
        <w:shd w:val="clear" w:color="auto" w:fill="FFFFFF"/>
        <w:jc w:val="both"/>
        <w:rPr>
          <w:rFonts w:ascii="Arial" w:hAnsi="Arial" w:cs="Arial"/>
          <w:iCs/>
          <w:sz w:val="18"/>
          <w:szCs w:val="18"/>
        </w:rPr>
      </w:pPr>
      <w:r w:rsidRPr="00BD728B">
        <w:rPr>
          <w:rFonts w:ascii="Arial" w:hAnsi="Arial" w:cs="Arial"/>
          <w:iCs/>
          <w:sz w:val="18"/>
          <w:szCs w:val="18"/>
        </w:rPr>
        <w:t>Describe how David killed Uriah after his sin with Bathsheba and how Nathan th</w:t>
      </w:r>
      <w:r>
        <w:rPr>
          <w:rFonts w:ascii="Arial" w:hAnsi="Arial" w:cs="Arial"/>
          <w:iCs/>
          <w:sz w:val="18"/>
          <w:szCs w:val="18"/>
        </w:rPr>
        <w:t xml:space="preserve">e prophet revealed to David the  </w:t>
      </w:r>
    </w:p>
    <w:p w:rsidR="00D47A3F" w:rsidRPr="00BD728B" w:rsidRDefault="00D47A3F" w:rsidP="00D47A3F">
      <w:pPr>
        <w:shd w:val="clear" w:color="auto" w:fill="FFFFFF"/>
        <w:ind w:left="360"/>
        <w:jc w:val="both"/>
        <w:rPr>
          <w:rFonts w:ascii="Arial" w:hAnsi="Arial" w:cs="Arial"/>
          <w:iCs/>
          <w:sz w:val="18"/>
          <w:szCs w:val="18"/>
        </w:rPr>
      </w:pPr>
      <w:r>
        <w:rPr>
          <w:rFonts w:ascii="Arial" w:hAnsi="Arial" w:cs="Arial"/>
          <w:iCs/>
          <w:sz w:val="18"/>
          <w:szCs w:val="18"/>
        </w:rPr>
        <w:t xml:space="preserve">    </w:t>
      </w:r>
      <w:proofErr w:type="gramStart"/>
      <w:r w:rsidRPr="00BD728B">
        <w:rPr>
          <w:rFonts w:ascii="Arial" w:hAnsi="Arial" w:cs="Arial"/>
          <w:iCs/>
          <w:sz w:val="18"/>
          <w:szCs w:val="18"/>
        </w:rPr>
        <w:t>wickedness</w:t>
      </w:r>
      <w:proofErr w:type="gramEnd"/>
      <w:r w:rsidRPr="00BD728B">
        <w:rPr>
          <w:rFonts w:ascii="Arial" w:hAnsi="Arial" w:cs="Arial"/>
          <w:iCs/>
          <w:sz w:val="18"/>
          <w:szCs w:val="18"/>
        </w:rPr>
        <w:t xml:space="preserve"> of his actions.</w:t>
      </w:r>
    </w:p>
    <w:p w:rsidR="00D47A3F" w:rsidRPr="00BD728B" w:rsidRDefault="00D47A3F" w:rsidP="00D47A3F">
      <w:pPr>
        <w:numPr>
          <w:ilvl w:val="0"/>
          <w:numId w:val="3"/>
        </w:numPr>
        <w:shd w:val="clear" w:color="auto" w:fill="FFFFFF"/>
        <w:tabs>
          <w:tab w:val="left" w:pos="360"/>
        </w:tabs>
        <w:suppressAutoHyphens/>
        <w:autoSpaceDN/>
        <w:adjustRightInd/>
        <w:jc w:val="both"/>
        <w:rPr>
          <w:rFonts w:ascii="Arial" w:hAnsi="Arial" w:cs="Arial"/>
          <w:iCs/>
          <w:sz w:val="18"/>
          <w:szCs w:val="18"/>
        </w:rPr>
      </w:pPr>
      <w:r w:rsidRPr="00BD728B">
        <w:rPr>
          <w:rFonts w:ascii="Arial" w:hAnsi="Arial" w:cs="Arial"/>
          <w:iCs/>
          <w:sz w:val="18"/>
          <w:szCs w:val="18"/>
        </w:rPr>
        <w:t>How did David's sin affect himself and his family? What lesson about sin do we learn from this?</w:t>
      </w:r>
    </w:p>
    <w:p w:rsidR="00D47A3F" w:rsidRPr="00BD728B" w:rsidRDefault="00D47A3F" w:rsidP="00D47A3F">
      <w:pPr>
        <w:numPr>
          <w:ilvl w:val="0"/>
          <w:numId w:val="3"/>
        </w:numPr>
        <w:shd w:val="clear" w:color="auto" w:fill="FFFFFF"/>
        <w:tabs>
          <w:tab w:val="left" w:pos="360"/>
        </w:tabs>
        <w:suppressAutoHyphens/>
        <w:autoSpaceDN/>
        <w:adjustRightInd/>
        <w:jc w:val="both"/>
        <w:rPr>
          <w:rFonts w:ascii="Arial" w:hAnsi="Arial" w:cs="Arial"/>
          <w:iCs/>
          <w:sz w:val="18"/>
          <w:szCs w:val="18"/>
        </w:rPr>
      </w:pPr>
      <w:r w:rsidRPr="00BD728B">
        <w:rPr>
          <w:rFonts w:ascii="Arial" w:hAnsi="Arial" w:cs="Arial"/>
          <w:iCs/>
          <w:sz w:val="18"/>
          <w:szCs w:val="18"/>
        </w:rPr>
        <w:t>What lessons can we learn from the sin of David and Bathsheba?</w:t>
      </w:r>
    </w:p>
    <w:p w:rsidR="00D47A3F" w:rsidRDefault="00D47A3F" w:rsidP="00D47A3F">
      <w:pPr>
        <w:shd w:val="clear" w:color="auto" w:fill="FFFFFF"/>
        <w:jc w:val="both"/>
        <w:rPr>
          <w:sz w:val="18"/>
          <w:szCs w:val="18"/>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04DF3"/>
    <w:multiLevelType w:val="hybridMultilevel"/>
    <w:tmpl w:val="FA040C16"/>
    <w:lvl w:ilvl="0" w:tplc="F69434C0">
      <w:start w:val="1"/>
      <w:numFmt w:val="decimal"/>
      <w:suff w:val="space"/>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2C31898"/>
    <w:multiLevelType w:val="hybridMultilevel"/>
    <w:tmpl w:val="6FD0EE3A"/>
    <w:lvl w:ilvl="0" w:tplc="08090001">
      <w:start w:val="1"/>
      <w:numFmt w:val="bullet"/>
      <w:lvlText w:val=""/>
      <w:lvlJc w:val="left"/>
      <w:pPr>
        <w:ind w:left="411" w:hanging="360"/>
      </w:pPr>
      <w:rPr>
        <w:rFonts w:ascii="Symbol" w:hAnsi="Symbol" w:hint="default"/>
      </w:rPr>
    </w:lvl>
    <w:lvl w:ilvl="1" w:tplc="08090003" w:tentative="1">
      <w:start w:val="1"/>
      <w:numFmt w:val="bullet"/>
      <w:lvlText w:val="o"/>
      <w:lvlJc w:val="left"/>
      <w:pPr>
        <w:ind w:left="1131" w:hanging="360"/>
      </w:pPr>
      <w:rPr>
        <w:rFonts w:ascii="Courier New" w:hAnsi="Courier New" w:cs="Courier New" w:hint="default"/>
      </w:rPr>
    </w:lvl>
    <w:lvl w:ilvl="2" w:tplc="08090005" w:tentative="1">
      <w:start w:val="1"/>
      <w:numFmt w:val="bullet"/>
      <w:lvlText w:val=""/>
      <w:lvlJc w:val="left"/>
      <w:pPr>
        <w:ind w:left="1851" w:hanging="360"/>
      </w:pPr>
      <w:rPr>
        <w:rFonts w:ascii="Wingdings" w:hAnsi="Wingdings" w:hint="default"/>
      </w:rPr>
    </w:lvl>
    <w:lvl w:ilvl="3" w:tplc="08090001" w:tentative="1">
      <w:start w:val="1"/>
      <w:numFmt w:val="bullet"/>
      <w:lvlText w:val=""/>
      <w:lvlJc w:val="left"/>
      <w:pPr>
        <w:ind w:left="2571" w:hanging="360"/>
      </w:pPr>
      <w:rPr>
        <w:rFonts w:ascii="Symbol" w:hAnsi="Symbol" w:hint="default"/>
      </w:rPr>
    </w:lvl>
    <w:lvl w:ilvl="4" w:tplc="08090003" w:tentative="1">
      <w:start w:val="1"/>
      <w:numFmt w:val="bullet"/>
      <w:lvlText w:val="o"/>
      <w:lvlJc w:val="left"/>
      <w:pPr>
        <w:ind w:left="3291" w:hanging="360"/>
      </w:pPr>
      <w:rPr>
        <w:rFonts w:ascii="Courier New" w:hAnsi="Courier New" w:cs="Courier New" w:hint="default"/>
      </w:rPr>
    </w:lvl>
    <w:lvl w:ilvl="5" w:tplc="08090005" w:tentative="1">
      <w:start w:val="1"/>
      <w:numFmt w:val="bullet"/>
      <w:lvlText w:val=""/>
      <w:lvlJc w:val="left"/>
      <w:pPr>
        <w:ind w:left="4011" w:hanging="360"/>
      </w:pPr>
      <w:rPr>
        <w:rFonts w:ascii="Wingdings" w:hAnsi="Wingdings" w:hint="default"/>
      </w:rPr>
    </w:lvl>
    <w:lvl w:ilvl="6" w:tplc="08090001" w:tentative="1">
      <w:start w:val="1"/>
      <w:numFmt w:val="bullet"/>
      <w:lvlText w:val=""/>
      <w:lvlJc w:val="left"/>
      <w:pPr>
        <w:ind w:left="4731" w:hanging="360"/>
      </w:pPr>
      <w:rPr>
        <w:rFonts w:ascii="Symbol" w:hAnsi="Symbol" w:hint="default"/>
      </w:rPr>
    </w:lvl>
    <w:lvl w:ilvl="7" w:tplc="08090003" w:tentative="1">
      <w:start w:val="1"/>
      <w:numFmt w:val="bullet"/>
      <w:lvlText w:val="o"/>
      <w:lvlJc w:val="left"/>
      <w:pPr>
        <w:ind w:left="5451" w:hanging="360"/>
      </w:pPr>
      <w:rPr>
        <w:rFonts w:ascii="Courier New" w:hAnsi="Courier New" w:cs="Courier New" w:hint="default"/>
      </w:rPr>
    </w:lvl>
    <w:lvl w:ilvl="8" w:tplc="08090005" w:tentative="1">
      <w:start w:val="1"/>
      <w:numFmt w:val="bullet"/>
      <w:lvlText w:val=""/>
      <w:lvlJc w:val="left"/>
      <w:pPr>
        <w:ind w:left="6171" w:hanging="360"/>
      </w:pPr>
      <w:rPr>
        <w:rFonts w:ascii="Wingdings" w:hAnsi="Wingdings" w:hint="default"/>
      </w:rPr>
    </w:lvl>
  </w:abstractNum>
  <w:abstractNum w:abstractNumId="2">
    <w:nsid w:val="6F765D91"/>
    <w:multiLevelType w:val="hybridMultilevel"/>
    <w:tmpl w:val="BA0E47CE"/>
    <w:lvl w:ilvl="0" w:tplc="622CB462">
      <w:start w:val="1"/>
      <w:numFmt w:val="decimal"/>
      <w:lvlText w:val="%1."/>
      <w:lvlJc w:val="left"/>
      <w:pPr>
        <w:ind w:left="720" w:hanging="360"/>
      </w:pPr>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A3F"/>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47A3F"/>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A3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D47A3F"/>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7A3F"/>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A3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D47A3F"/>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7A3F"/>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1999</Words>
  <Characters>11397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2015-01-24T16:48:00Z</dcterms:created>
  <dcterms:modified xsi:type="dcterms:W3CDTF">2015-01-24T16:49:00Z</dcterms:modified>
</cp:coreProperties>
</file>