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 w:eastAsia="Aptos" w:cs="Aptos"/>
          <w:b/>
          <w:i w:val="0"/>
          <w:color w:val="1F4E79"/>
          <w:sz w:val="21"/>
        </w:rPr>
        <w:t>LIÇÃO 6</w:t>
      </w:r>
    </w:p>
    <w:p>
      <w:pPr>
        <w:spacing w:after="60"/>
        <w:jc w:val="center"/>
      </w:pPr>
      <w:r>
        <w:rPr>
          <w:rFonts w:ascii="Aptos" w:hAnsi="Aptos" w:eastAsia="Aptos" w:cs="Aptos"/>
          <w:b/>
          <w:i w:val="0"/>
          <w:color w:val="1F4E79"/>
          <w:sz w:val="40"/>
        </w:rPr>
        <w:t>Deus amou o mundo de tal maneira</w:t>
      </w:r>
    </w:p>
    <w:p>
      <w:pPr>
        <w:spacing w:after="100"/>
        <w:jc w:val="center"/>
      </w:pPr>
      <w:r>
        <w:rPr>
          <w:rFonts w:ascii="Aptos" w:hAnsi="Aptos" w:eastAsia="Aptos" w:cs="Aptos"/>
          <w:b/>
          <w:i w:val="0"/>
          <w:color w:val="333333"/>
          <w:sz w:val="20"/>
        </w:rPr>
        <w:t>LEITURA  •  Isaías 53</w:t>
      </w:r>
    </w:p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Deus providenciou uma saída do pecado e da morte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A Bíblia explica por que o mundo está perturbado, por que todo ser humano é afectado pelo pecado e pela morte e como Deus — no Seu amor — abriu um caminho de salvação através do Seu Filho, o Senhor Jesus Cristo.</w:t>
      </w:r>
    </w:p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O que está errado com o mundo?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Crime, violência, guerra, doença, fome, injustiça e sofrimento são aspectos familiares da vida humana. Por ouvirmos falar deles tantas vezes, é fácil aceitá-los como normais. Mas a Bíblia pede-nos que olhemos para além dos sintomas e entendamos o problema mais profundo: a humanidade afastou-se de Deus.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Quando Deus fez o mundo, declarou-o «muito bom». A miséria e a incerteza de hoje não são apresentadas na Escritura como o propósito para o qual a humanidade foi criada. A Bíblia conduz a origem do problema à desobediência humana.</w:t>
      </w:r>
    </w:p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O começo do problema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Deus criou Adão e ensinou-lhe os Seus caminhos. Deu-lhe liberdade dentro de uma ordem clara. Como um pai amoroso que espera obediência, Deus exigiu que Adão respeitasse o limite que tinha estabelecido: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</w:pPr>
            <w:r>
              <w:rPr>
                <w:rFonts w:ascii="Aptos" w:hAnsi="Aptos" w:eastAsia="Aptos" w:cs="Aptos"/>
                <w:b w:val="0"/>
                <w:i/>
                <w:sz w:val="19"/>
              </w:rPr>
              <w:t>«E ordenou o SENHOR Deus ao homem, dizendo: De toda a árvore do jardim comerás livremente; mas da árvore do conhecimento do bem e do mal, dela não comerás; porque no dia em que dela comeres, certamente morrerás.»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8"/>
              </w:rPr>
              <w:t>Génesis 2:16–17</w:t>
            </w:r>
          </w:p>
        </w:tc>
      </w:tr>
    </w:tbl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Adão desobedeceu. O seu pecado trouxe as consequências exactamente como Deus avisara. Tornou-se uma criatura mortal; cada geração depois dele partilhou essa mortalidade e também cometeu pecado.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</w:pPr>
            <w:r>
              <w:rPr>
                <w:rFonts w:ascii="Aptos" w:hAnsi="Aptos" w:eastAsia="Aptos" w:cs="Aptos"/>
                <w:b w:val="0"/>
                <w:i/>
                <w:sz w:val="19"/>
              </w:rPr>
              <w:t>«Pelo que, como por um homem entrou o pecado no mundo, e pelo pecado a morte, assim também a morte passou a todos os homens, por isso que todos pecaram.»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8"/>
              </w:rPr>
              <w:t>Romanos 5:12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Acontece connosco também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O problema não é apenas de Adão. Isaías descreve a condição humana em palavras que incluem todos nós: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</w:pPr>
            <w:r>
              <w:rPr>
                <w:rFonts w:ascii="Aptos" w:hAnsi="Aptos" w:eastAsia="Aptos" w:cs="Aptos"/>
                <w:b w:val="0"/>
                <w:i/>
                <w:sz w:val="19"/>
              </w:rPr>
              <w:t>«Todos nós andávamos desgarrados como ovelhas; cada um se desviava pelo seu caminho; mas o SENHOR fez cair sobre ele a iniquidade de nós todos.»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8"/>
              </w:rPr>
              <w:t>Isaías 53:6</w:t>
            </w:r>
          </w:p>
        </w:tc>
      </w:tr>
    </w:tbl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Jeremias acrescenta: «Enganoso é o coração, mais do que todas as coisas, e perverso; quem o conhecerá?» (Jeremias 17:9). Paulo também reconheceu o conflito dentro da natureza humana: «Porque eu sei que em mim, isto é, na minha carne, não habita bem algum» (Romanos 7:18).</w:t>
      </w:r>
    </w:p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Qual é o remédio?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Antes de Adão pecar, estava em comunhão com Deus. A desobediência quebrou essa relação. Desde então todos os descendentes de Adão — excepto o Senhor Jesus Cristo — pecaram e todos são mortais. Não podemos reverter a morte pelas nossas próprias forças nem apagar os nossos pecados.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14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O problema humano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9"/>
              </w:rPr>
              <w:t>Nascemos mortais e depois acrescentamos os nossos próprios pecados. Deixados a nós mesmos, não conseguimos salvar-nos do pecado e da morte.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Salvos pela graça de Deus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Deus não abandonou a humanidade. A Sua resposta começa com o Seu próprio amor e graça. A declaração mais conhecida desse amor está em João 3:16: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</w:pPr>
            <w:r>
              <w:rPr>
                <w:rFonts w:ascii="Aptos" w:hAnsi="Aptos" w:eastAsia="Aptos" w:cs="Aptos"/>
                <w:b w:val="0"/>
                <w:i/>
                <w:sz w:val="19"/>
              </w:rPr>
              <w:t>«Porque Deus amou o mundo de tal maneira que deu o seu Filho unigénito, para que todo aquele que nele crê não pereça, mas tenha a vida eterna.»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8"/>
              </w:rPr>
              <w:t>João 3:16</w:t>
            </w:r>
          </w:p>
        </w:tc>
      </w:tr>
    </w:tbl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A salvação não é algo que possamos ganhar. Paulo escreve: «Porque pela graça sois salvos, por meio da fé; e isto não vem de vós, é dom de Deus» (Efésios 2:8). Deus tomou a iniciativa: deu o Seu Filho e abriu o caminho para o perdão e a vida.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Mas a graça exige uma resposta de fé. Fé bíblica não é apenas admitir que Deus existe; é crer nEle, confiar na Sua Palavra e permitir que essa crença molde o que fazemos.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</w:pPr>
            <w:r>
              <w:rPr>
                <w:rFonts w:ascii="Aptos" w:hAnsi="Aptos" w:eastAsia="Aptos" w:cs="Aptos"/>
                <w:b w:val="0"/>
                <w:i/>
                <w:sz w:val="19"/>
              </w:rPr>
              <w:t>«Ora, sem fé é impossível agradar-lhe; porque é necessário que aquele que se aproxima de Deus creia que ele existe, e que é galardoador dos que o buscam.»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8"/>
              </w:rPr>
              <w:t>Hebreus 11:6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Jesus e o sacrifício pelo pecado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Jesus foi diferente de todos os outros descendentes de Adão: nunca pecou. Mesmo assim submeteu-se voluntariamente à morte em obediência ao Pai. Isaías 53, a leitura desta lição, aponta para o sofrimento daquele sobre quem seria colocada a iniquidade humana.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</w:pPr>
            <w:r>
              <w:rPr>
                <w:rFonts w:ascii="Aptos" w:hAnsi="Aptos" w:eastAsia="Aptos" w:cs="Aptos"/>
                <w:b w:val="0"/>
                <w:i/>
                <w:sz w:val="19"/>
              </w:rPr>
              <w:t>«Todos nós andávamos desgarrados como ovelhas; cada um se desviava pelo seu caminho; mas o SENHOR fez cair sobre ele a iniquidade de nós todos.»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8"/>
              </w:rPr>
              <w:t>Isaías 53:6</w:t>
            </w:r>
          </w:p>
        </w:tc>
      </w:tr>
    </w:tbl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Através da vida obediente, morte e ressurreição de Jesus, Deus providenciou a base sobre a qual os pecados podem ser perdoados e homens e mulheres podem receber a esperança de vida. O amor de Deus ao dar o Seu Filho e a obediência voluntária de Jesus estão no centro do Evangelho.</w:t>
      </w:r>
    </w:p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A que família pertence?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Paulo contrasta Adão e Cristo em Romanos 5. Uma forma útil de compreender o argumento é pensar em duas famílias. Pelo nascimento natural pertencemos à família humana descendente de Adão. Adão pecou, tornou-se mortal, e todos os seus descendentes partilham a mortalidade e cometem os seus próprios pecados. Por Jesus Cristo, porém, Deus oferece uma nova relação e uma nova esperança.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6"/>
              </w:rPr>
              <w:t>EM ADÃO</w:t>
            </w:r>
          </w:p>
        </w:tc>
        <w:tc>
          <w:tcPr>
            <w:tcW w:type="dxa" w:w="4975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6"/>
              </w:rPr>
              <w:t>EM CRISTO</w:t>
            </w:r>
          </w:p>
        </w:tc>
      </w:tr>
      <w:tr>
        <w:trPr>
          <w:cantSplit/>
        </w:trPr>
        <w:tc>
          <w:tcPr>
            <w:tcW w:type="dxa" w:w="4975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Nascemos na família mortal de Adão.</w:t>
            </w:r>
          </w:p>
        </w:tc>
        <w:tc>
          <w:tcPr>
            <w:tcW w:type="dxa" w:w="4975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Deus convida-nos para uma nova relação através de Jesus Cristo.</w:t>
            </w:r>
          </w:p>
        </w:tc>
      </w:tr>
      <w:tr>
        <w:trPr>
          <w:cantSplit/>
        </w:trPr>
        <w:tc>
          <w:tcPr>
            <w:tcW w:type="dxa" w:w="4975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Adão pecou e a morte entrou na experiência humana.</w:t>
            </w:r>
          </w:p>
        </w:tc>
        <w:tc>
          <w:tcPr>
            <w:tcW w:type="dxa" w:w="4975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Jesus não pecou e foi ressuscitado dos mortos.</w:t>
            </w:r>
          </w:p>
        </w:tc>
      </w:tr>
      <w:tr>
        <w:trPr>
          <w:cantSplit/>
        </w:trPr>
        <w:tc>
          <w:tcPr>
            <w:tcW w:type="dxa" w:w="4975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Acrescentamos os nossos próprios pecados e não podemos salvar-nos.</w:t>
            </w:r>
          </w:p>
        </w:tc>
        <w:tc>
          <w:tcPr>
            <w:tcW w:type="dxa" w:w="4975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Deus oferece perdão pela graça mediante a fé.</w:t>
            </w:r>
          </w:p>
        </w:tc>
      </w:tr>
      <w:tr>
        <w:trPr>
          <w:cantSplit/>
        </w:trPr>
        <w:tc>
          <w:tcPr>
            <w:tcW w:type="dxa" w:w="4975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Se permanecermos apenas «em Adão», a morte é o nosso fim.</w:t>
            </w:r>
          </w:p>
        </w:tc>
        <w:tc>
          <w:tcPr>
            <w:tcW w:type="dxa" w:w="4975"/>
            <w:vAlign w:val="center"/>
          </w:tcPr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6"/>
              </w:rPr>
              <w:t>Pela fé, baptismo e obediência podemos pertencer a Cristo e partilhar a sua esperança de vida.</w:t>
            </w:r>
          </w:p>
        </w:tc>
      </w:tr>
    </w:tbl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Jesus pôde estabelecer esta nova família porque não se submeteu ao pecado. Deus ressuscitou-o dos mortos e ele vive agora para sempre. Os que aprendem o Evangelho, crêem, arrependem-se e são baptizados identificam-se com Cristo e com a esperança tornada possível por ele.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O baptismo, que será estudado mais tarde no Curso, é um sepultamento e uma ressurreição simbólicos. Marca uma mudança decisiva de lealdade: a pessoa morre para a antiga maneira de viver e começa uma nova vida em Cristo. Romanos 5:12,18–21 desenvolve este contraste entre Adão e Cristo.</w:t>
      </w:r>
    </w:p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Crer nele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João 3:16 diz que todo aquele que crê em Jesus não deve perecer mas ter vida eterna. Isso não significa que dizer «eu creio em Jesus» seja suficiente enquanto a nossa vida permanece inalterada. A fé verdadeira produz acção.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14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A fé age de acordo com o que crê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9"/>
              </w:rPr>
              <w:t>Se uma criança estivesse gravemente doente e acreditássemos de verdade que um médico podia ajudar, não nos limitaríamos a dizer que confiamos nele: procuraríamos a sua ajuda e seguiríamos o tratamento. Do mesmo modo, fé em Cristo significa aprender o que ele ordena e responder-lhe.</w:t>
            </w:r>
          </w:p>
        </w:tc>
      </w:tr>
    </w:tbl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Por isso o Novo Testamento liga fé, arrependimento, baptismo e uma vida de obediência. Não ganhamos a salvação por estas coisas; a salvação continua a ser dom de Deus. Mas a fé real confia em Deus o suficiente para responder à Sua ordem.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Para quem aprendeu e aceitou o Evangelho, essa resposta começa com o baptismo por imersão completa em água. Depois o crente procura, com a ajuda de Deus, seguir o Senhor Jesus durante toda a vida.</w:t>
      </w:r>
    </w:p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O dom da vida eterna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A vida eterna no Reino de Deus é um dom. Os que crêem na Palavra de Deus e procuram obedecer-Lhe oram pela vinda do Seu Reino e esperam o regresso do Senhor Jesus Cristo.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Quando Jesus regressar, estabelecerá o Reino de Deus e reinará no trono de David em Jerusalém. Homens e mulheres fiéis que forem aceites por ele receberão imortalidade e partilharão o trabalho do Reino. Apocalipse descreve a esperança de reinar sobre a terra: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</w:pPr>
            <w:r>
              <w:rPr>
                <w:rFonts w:ascii="Aptos" w:hAnsi="Aptos" w:eastAsia="Aptos" w:cs="Aptos"/>
                <w:b w:val="0"/>
                <w:i/>
                <w:sz w:val="19"/>
              </w:rPr>
              <w:t>«Foste morto, e com o teu sangue nos compraste para Deus de toda a tribo, e língua, e povo, e nação; e para o nosso Deus nos fizeste reis e sacerdotes; e reinaremos sobre a terra.»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8"/>
              </w:rPr>
              <w:t>Apocalipse 5:9–10</w:t>
            </w:r>
          </w:p>
        </w:tc>
      </w:tr>
    </w:tbl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A mensagem desta lição é, portanto, séria e cheia de esperança. O pecado e a morte são reais, e nenhum ser humano se pode salvar. Mas Deus amou o mundo e deu o Seu Filho para que os que crêem, respondem e permanecem fiéis possam receber vida eterna.</w:t>
      </w:r>
    </w:p>
    <w:p>
      <w:pPr>
        <w:keepNext/>
        <w:pageBreakBefore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1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O problema humano tem uma raiz espiritual.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9"/>
              </w:rPr>
              <w:t>A Bíblia remonta o pecado e a morte à desobediência de Adão e mostra que todos nós também pecamos.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2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A morte é consequência do pecado.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9"/>
              </w:rPr>
              <w:t>Adão foi condenado à morte e todos os seus descendentes são mortais.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3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Não podemos salvar-nos a nós mesmos.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9"/>
              </w:rPr>
              <w:t>O esforço humano não pode remover o pecado nem vencer a morte.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4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A salvação começa com a graça de Deus.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9"/>
              </w:rPr>
              <w:t>Deus amou o mundo e deu o Seu Filho unigénito; a salvação é dom, não salário.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5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O caminho da salvação é por Jesus Cristo.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9"/>
              </w:rPr>
              <w:t>A sua vida sem pecado, morte obediente e ressurreição tornam possíveis o perdão e a esperança.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6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A nossa resposta é a fé.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9"/>
              </w:rPr>
              <w:t>Fé bíblica é acreditar e confiar em Deus e na Sua Palavra.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7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A fé verdadeira produz obediência.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9"/>
              </w:rPr>
              <w:t>Quem aceita o Evangelho arrepende-se, é baptizado e procura seguir o Senhor Jesus.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8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 w:cs="Aptos"/>
                <w:b/>
                <w:i w:val="0"/>
                <w:color w:val="1F4E79"/>
                <w:sz w:val="20"/>
              </w:rPr>
              <w:t>Deus promete vida eterna no Seu Reino.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 w:val="0"/>
                <w:i w:val="0"/>
                <w:sz w:val="19"/>
              </w:rPr>
              <w:t>Quando Jesus voltar, os fiéis partilharão a vida e o trabalho do Reino na terra.</w:t>
            </w:r>
          </w:p>
        </w:tc>
      </w:tr>
    </w:tbl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Capítulo para ler</w:t>
      </w:r>
    </w:p>
    <w:p>
      <w:pPr>
        <w:spacing w:after="50" w:line="245" w:lineRule="auto"/>
      </w:pPr>
      <w:r>
        <w:rPr>
          <w:rFonts w:ascii="Aptos" w:hAnsi="Aptos" w:eastAsia="Aptos" w:cs="Aptos"/>
          <w:b w:val="0"/>
          <w:i w:val="0"/>
          <w:sz w:val="20"/>
        </w:rPr>
        <w:t>Efésios 2</w:t>
      </w:r>
    </w:p>
    <w:p>
      <w:pPr>
        <w:keepNext/>
        <w:spacing w:before="80" w:after="30"/>
      </w:pPr>
      <w:r>
        <w:rPr>
          <w:rFonts w:ascii="Aptos" w:hAnsi="Aptos" w:eastAsia="Aptos" w:cs="Aptos"/>
          <w:b/>
          <w:i w:val="0"/>
          <w:color w:val="1F4E79"/>
          <w:sz w:val="26"/>
        </w:rPr>
        <w:t>PARA DECORAR  •  JOÃO 3:16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20"/>
            </w:pPr>
            <w:r>
              <w:rPr>
                <w:rFonts w:ascii="Aptos" w:hAnsi="Aptos" w:eastAsia="Aptos" w:cs="Aptos"/>
                <w:b w:val="0"/>
                <w:i/>
                <w:sz w:val="19"/>
              </w:rPr>
              <w:t>«Porque Deus amou o mundo de tal maneira que deu o seu Filho unigénito, para que todo aquele que nele crê não pereça, mas tenha a vida eterna.»</w:t>
            </w:r>
          </w:p>
          <w:p>
            <w:pPr>
              <w:spacing w:after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8"/>
              </w:rPr>
              <w:t>João 3:16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835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 w:cs="Aptos"/>
        <w:b w:val="0"/>
        <w:i w:val="0"/>
        <w:color w:val="333333"/>
        <w:sz w:val="16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 w:eastAsia="Aptos" w:cs="Aptos"/>
        <w:b/>
        <w:i w:val="0"/>
        <w:color w:val="1F4E79"/>
        <w:sz w:val="17"/>
      </w:rPr>
      <w:t>CURSO BÍBLICO POR CORRESPONDÊNCIA DOS CRISTADELFIANOS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