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26"/>
        </w:rPr>
        <w:t>KOORSADA BAYBALKA EE BOOSTADA CHRISTADELPHIAN</w:t>
      </w:r>
    </w:p>
    <w:p>
      <w:pPr>
        <w:jc w:val="center"/>
      </w:pPr>
      <w:r>
        <w:rPr>
          <w:b/>
          <w:color w:val="1F4E79"/>
          <w:sz w:val="24"/>
        </w:rPr>
        <w:t>CASHARKA 16</w:t>
      </w:r>
    </w:p>
    <w:p>
      <w:pPr>
        <w:jc w:val="center"/>
      </w:pPr>
      <w:r>
        <w:rPr>
          <w:b/>
          <w:color w:val="1F4E79"/>
          <w:sz w:val="48"/>
        </w:rPr>
        <w:t>Aabbaha iyo Wiilka</w:t>
      </w:r>
    </w:p>
    <w:p>
      <w:pPr>
        <w:jc w:val="center"/>
      </w:pPr>
      <w:r>
        <w:rPr>
          <w:b/>
          <w:color w:val="595959"/>
          <w:sz w:val="22"/>
        </w:rPr>
        <w:t>AKHRISKA  •  ISHACYAAH 45</w:t>
      </w:r>
    </w:p>
    <w:p>
      <w:pPr>
        <w:spacing w:before="160" w:after="60"/>
      </w:pPr>
      <w:r>
        <w:rPr>
          <w:b/>
          <w:color w:val="1F4E79"/>
          <w:sz w:val="30"/>
        </w:rPr>
        <w:t>In la ogaado Ilaaha keliya ee runta ah</w:t>
      </w:r>
    </w:p>
    <w:p>
      <w:pPr>
        <w:spacing w:after="100" w:line="259" w:lineRule="auto"/>
      </w:pPr>
      <w:r>
        <w:rPr>
          <w:sz w:val="21"/>
        </w:rPr>
        <w:t>Baybalku wuxuu barayaa inuu jiro Ilaah keliya, Aabbaha, iyo in Ciise Masiix yahay Wiilkiisa. Casharkani wuxuu eegayaa waxa Qorniinku ka sheegay Aabbaha, Wiilka, xiriirkooda iyo dabeecadda aadanaha ee Ciise. Maadaama arrimahani khuseeyaan cidda Ilaah iyo Wiilkiisu yihiin, waa inaan Baybalka laftiisa u oggolaanno inuu gunaanadkeenna hago.</w:t>
      </w:r>
    </w:p>
    <w:p>
      <w:pPr>
        <w:spacing w:before="160" w:after="60"/>
      </w:pPr>
      <w:r>
        <w:rPr>
          <w:b/>
          <w:color w:val="1F4E79"/>
          <w:sz w:val="30"/>
        </w:rPr>
        <w:t>Ma innaga qudheenna ayaan Ilaah ku ogaan karnaa?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“Miyaad baaritaan ku heli kartaa Ilaah? Miyaad Qaadirka si buuxda u garan kartaa?”</w:t>
            </w:r>
          </w:p>
          <w:p>
            <w:pPr>
              <w:jc w:val="center"/>
            </w:pPr>
            <w:r>
              <w:rPr>
                <w:b/>
                <w:color w:val="595959"/>
                <w:sz w:val="18"/>
              </w:rPr>
              <w:t>Ayuub 11:7</w:t>
            </w:r>
          </w:p>
        </w:tc>
      </w:tr>
    </w:tbl>
    <w:p/>
    <w:p>
      <w:pPr>
        <w:spacing w:after="100" w:line="259" w:lineRule="auto"/>
      </w:pPr>
      <w:r>
        <w:rPr>
          <w:sz w:val="21"/>
        </w:rPr>
        <w:t>Fikirka aadanuhu wax kasta oo ku saabsan Abuuraha ma ogaan karo. Ilaah waynu garanaynaa sababtoo ah Eraygiisa ayuu isku muujiyey. Ishacyaah wuxuu ina xusuusinayaa in fikirrada iyo jidadka Ilaah aad uga sarreeyaan kuweenna: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“Fikirradaydu fikirradiinna ma aha, jidadkiinnuna jidadkayga ma aha, ayuu Rabbigu leeyahay. Sida samooyinku dhulka uga sarreeyaan, sidaas oo kale jidadkaygu jidadkiinna ayay uga sarreeyaan, fikirradayduna fikirradiinna.”</w:t>
            </w:r>
          </w:p>
          <w:p>
            <w:pPr>
              <w:jc w:val="center"/>
            </w:pPr>
            <w:r>
              <w:rPr>
                <w:b/>
                <w:color w:val="595959"/>
                <w:sz w:val="18"/>
              </w:rPr>
              <w:t>Ishacyaah 55:8–9</w:t>
            </w:r>
          </w:p>
        </w:tc>
      </w:tr>
    </w:tbl>
    <w:p/>
    <w:p>
      <w:pPr>
        <w:spacing w:before="160" w:after="60"/>
      </w:pPr>
      <w:r>
        <w:rPr>
          <w:b/>
          <w:color w:val="1F4E79"/>
          <w:sz w:val="30"/>
        </w:rPr>
        <w:t>Ilaah waa Mid</w:t>
      </w:r>
    </w:p>
    <w:p>
      <w:pPr>
        <w:spacing w:after="100" w:line="259" w:lineRule="auto"/>
      </w:pPr>
      <w:r>
        <w:rPr>
          <w:sz w:val="21"/>
        </w:rPr>
        <w:t>Midnimada Ilaah Qorniinka oo dhan marar badan ayaa lagu sheegay. Muuse wuxuu Israa'iil baray: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“Maqal, Israa'iilow: Rabbiga Ilaaheenna ahu waa Rabbi keliya; Rabbiga Ilaahaaga ahna waa inaad ku jeclaataa qalbigaaga oo dhan, naftaada oo dhan iyo xooggaaga oo dhan.”</w:t>
            </w:r>
          </w:p>
          <w:p>
            <w:pPr>
              <w:jc w:val="center"/>
            </w:pPr>
            <w:r>
              <w:rPr>
                <w:b/>
                <w:color w:val="595959"/>
                <w:sz w:val="18"/>
              </w:rPr>
              <w:t>Sharciga Kunoqoshadiisa 6:4–5</w:t>
            </w:r>
          </w:p>
        </w:tc>
      </w:tr>
    </w:tbl>
    <w:p/>
    <w:p>
      <w:pPr>
        <w:spacing w:after="100" w:line="259" w:lineRule="auto"/>
      </w:pPr>
      <w:r>
        <w:rPr>
          <w:sz w:val="21"/>
        </w:rPr>
        <w:t>Isla runtaas waxaa laga helaa nebiyada iyo Axdiga Cusub. Ilaah wuxuu leeyahay, “Anigu waxaan ahay Rabbi, mid kale ma jiro, aniga mooyaane Ilaah ma jiro” (Ishacyaah 45:5). Bawlos wuxuu qorayaa: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“Waayo, waxaa jira Ilaah keliya, iyo dhexdhexaadiye keliya oo u dhexeeya Ilaah iyo dadka, kaas oo ah ninka Ciise Masiix.”</w:t>
            </w:r>
          </w:p>
          <w:p>
            <w:pPr>
              <w:jc w:val="center"/>
            </w:pPr>
            <w:r>
              <w:rPr>
                <w:b/>
                <w:color w:val="595959"/>
                <w:sz w:val="18"/>
              </w:rPr>
              <w:t>1 Timoteyos 2:5</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“Bawlos sidoo kale wuxuu qorayaa: “Innaga waxaa inoo jira Ilaah keliya, Aabbaha ... iyo Rabbi keliya, Ciise Masiix” (1 Korintos 8:6). Christadelphians waxay tan u arkaan kala sooc cad oo u dhexeeya Ilaaha keliya, Aabbaha, iyo Wiilkiisa, Rabbi Ciise Masiix.”</w:t>
            </w:r>
          </w:p>
          <w:p>
            <w:pPr>
              <w:jc w:val="center"/>
            </w:pPr>
            <w:r>
              <w:rPr>
                <w:b/>
                <w:color w:val="595959"/>
                <w:sz w:val="18"/>
              </w:rPr>
              <w:t>Soo koobid waxtar leh oo Axdiga Cusub</w:t>
            </w:r>
          </w:p>
        </w:tc>
      </w:tr>
    </w:tbl>
    <w:p/>
    <w:p>
      <w:pPr>
        <w:spacing w:before="160" w:after="60"/>
      </w:pPr>
      <w:r>
        <w:rPr>
          <w:b/>
          <w:color w:val="1F4E79"/>
          <w:sz w:val="30"/>
        </w:rPr>
        <w:t>Ilaaha awoodda leh oo naxariista badan</w:t>
      </w:r>
    </w:p>
    <w:p>
      <w:pPr>
        <w:spacing w:after="100" w:line="259" w:lineRule="auto"/>
      </w:pPr>
      <w:r>
        <w:rPr>
          <w:sz w:val="21"/>
        </w:rPr>
        <w:t>Ilaaha keliya wuxuu ka sarreeyaa awood iyo haybad bini-aadan. Bawlos wuxuu ku tilmaamaa “Kan barakaysan oo keliya ee Xukuma” iyo mid ku nool iftiin aan loo dhowaan karin: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“Kaas oo keliya leh dhimasho la'aan, kuna nool iftiin aan nin u dhowaan karin; kaas oo ninna arag, arki karinna; isaga ha u ahaato sharaf iyo awood weligeed ah. Aamiin.”</w:t>
            </w:r>
          </w:p>
          <w:p>
            <w:pPr>
              <w:jc w:val="center"/>
            </w:pPr>
            <w:r>
              <w:rPr>
                <w:b/>
                <w:color w:val="595959"/>
                <w:sz w:val="18"/>
              </w:rPr>
              <w:t>1 Timoteyos 6:16</w:t>
            </w:r>
          </w:p>
        </w:tc>
      </w:tr>
    </w:tbl>
    <w:p/>
    <w:p>
      <w:pPr>
        <w:spacing w:after="100" w:line="259" w:lineRule="auto"/>
      </w:pPr>
      <w:r>
        <w:rPr>
          <w:sz w:val="21"/>
        </w:rPr>
        <w:t>Haddana weynaanta Ilaah waxaa la socda naxariis, dulqaad iyo raxmad. Sabuuryahanku wuxuu leeyahay: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“Rabbigu waa naxariis iyo raxmad badan, cadho wuu ka gaabiyaa, naxariisna wuu ku badan yahay.”</w:t>
            </w:r>
          </w:p>
          <w:p>
            <w:pPr>
              <w:jc w:val="center"/>
            </w:pPr>
            <w:r>
              <w:rPr>
                <w:b/>
                <w:color w:val="595959"/>
                <w:sz w:val="18"/>
              </w:rPr>
              <w:t>Sabuurradii 103:8</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“Sida aabbe carruurtiisa ugu naxariisto, Rabbiguna sidaas ayuu ugu naxariistaa kuwa isaga ka cabsada. Waayo wuxuu yaqaan samayskeenna; wuxuu xusuustaa inaynu ciid nahay.”</w:t>
            </w:r>
          </w:p>
          <w:p>
            <w:pPr>
              <w:jc w:val="center"/>
            </w:pPr>
            <w:r>
              <w:rPr>
                <w:b/>
                <w:color w:val="595959"/>
                <w:sz w:val="18"/>
              </w:rPr>
              <w:t>Sabuurradii 103:13–14</w:t>
            </w:r>
          </w:p>
        </w:tc>
      </w:tr>
    </w:tbl>
    <w:p/>
    <w:p>
      <w:pPr>
        <w:spacing w:after="100" w:line="259" w:lineRule="auto"/>
      </w:pPr>
      <w:r>
        <w:rPr>
          <w:sz w:val="21"/>
        </w:rPr>
        <w:t>Naxariistan iyo jacaylkan awgood ayuu Ilaah Wiilkiisa u bixiyey badbaadadeenna.</w:t>
      </w:r>
    </w:p>
    <w:p>
      <w:pPr>
        <w:spacing w:before="160" w:after="60"/>
      </w:pPr>
      <w:r>
        <w:rPr>
          <w:b/>
          <w:color w:val="1F4E79"/>
          <w:sz w:val="30"/>
        </w:rPr>
        <w:t>Wiilka Ilaah</w:t>
      </w:r>
    </w:p>
    <w:p>
      <w:pPr>
        <w:spacing w:after="100" w:line="259" w:lineRule="auto"/>
      </w:pPr>
      <w:r>
        <w:rPr>
          <w:sz w:val="21"/>
        </w:rPr>
        <w:t>Ujeeddada Ilaah ee Wiilkiisa ku saabsan Axdiga Hore ayaa horay loogu sii sheegay. Ishacyaah wuxuu qoray: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“Bal eeg, bikraddu way uuraysan doontaa oo wiil bay dhali doontaa, magiciisana Cimmaanuu'eel bay u bixin doontaa.”</w:t>
            </w:r>
          </w:p>
          <w:p>
            <w:pPr>
              <w:jc w:val="center"/>
            </w:pPr>
            <w:r>
              <w:rPr>
                <w:b/>
                <w:color w:val="595959"/>
                <w:sz w:val="18"/>
              </w:rPr>
              <w:t>Ishacyaah 7:14 (qayb)</w:t>
            </w:r>
          </w:p>
        </w:tc>
      </w:tr>
    </w:tbl>
    <w:p/>
    <w:p>
      <w:pPr>
        <w:spacing w:after="100" w:line="259" w:lineRule="auto"/>
      </w:pPr>
      <w:r>
        <w:rPr>
          <w:sz w:val="21"/>
        </w:rPr>
        <w:t>Axdiga Cusub wuxuu diiwaangeliyaa fulinta ujeeddadan. Saddex aayadood ayaa xiriirka si gaar ah u caddeeya:</w:t>
      </w:r>
    </w:p>
    <w:tbl>
      <w:tblPr>
        <w:tblW w:type="auto" w:w="0"/>
        <w:jc w:val="center"/>
        <w:tblLook w:firstColumn="1" w:firstRow="1" w:lastColumn="0" w:lastRow="0" w:noHBand="0" w:noVBand="1" w:val="04A0"/>
      </w:tblPr>
      <w:tblGrid>
        <w:gridCol w:w="3389"/>
        <w:gridCol w:w="3389"/>
        <w:gridCol w:w="3389"/>
      </w:tblGrid>
      <w:tr>
        <w:tc>
          <w:tcPr>
            <w:tcW w:type="dxa" w:w="3389"/>
            <w:vAlign w:val="center"/>
            <w:shd w:fill="D9EAF7"/>
          </w:tcPr>
          <w:p>
            <w:r/>
            <w:r>
              <w:rPr>
                <w:rFonts w:ascii="Aptos" w:hAnsi="Aptos"/>
                <w:b/>
                <w:sz w:val="20"/>
              </w:rPr>
              <w:t>AAYADDA</w:t>
            </w:r>
          </w:p>
        </w:tc>
        <w:tc>
          <w:tcPr>
            <w:tcW w:type="dxa" w:w="3389"/>
            <w:vAlign w:val="center"/>
            <w:shd w:fill="D9EAF7"/>
          </w:tcPr>
          <w:p>
            <w:r/>
            <w:r>
              <w:rPr>
                <w:rFonts w:ascii="Aptos" w:hAnsi="Aptos"/>
                <w:b/>
                <w:sz w:val="20"/>
              </w:rPr>
              <w:t>WAXAY LEEDAHAY</w:t>
            </w:r>
          </w:p>
        </w:tc>
        <w:tc>
          <w:tcPr>
            <w:tcW w:type="dxa" w:w="3389"/>
            <w:vAlign w:val="center"/>
            <w:shd w:fill="D9EAF7"/>
          </w:tcPr>
          <w:p>
            <w:r/>
            <w:r>
              <w:rPr>
                <w:rFonts w:ascii="Aptos" w:hAnsi="Aptos"/>
                <w:b/>
                <w:sz w:val="20"/>
              </w:rPr>
              <w:t>WAXAY MUUJINAYSO</w:t>
            </w:r>
          </w:p>
        </w:tc>
      </w:tr>
      <w:tr>
        <w:tc>
          <w:tcPr>
            <w:tcW w:type="dxa" w:w="3389"/>
            <w:vAlign w:val="center"/>
          </w:tcPr>
          <w:p>
            <w:r/>
            <w:r>
              <w:rPr>
                <w:rFonts w:ascii="Aptos" w:hAnsi="Aptos"/>
                <w:b w:val="0"/>
                <w:sz w:val="20"/>
              </w:rPr>
              <w:t>Galatiya 4:4</w:t>
            </w:r>
          </w:p>
        </w:tc>
        <w:tc>
          <w:tcPr>
            <w:tcW w:type="dxa" w:w="3389"/>
            <w:vAlign w:val="center"/>
          </w:tcPr>
          <w:p>
            <w:r/>
            <w:r>
              <w:rPr>
                <w:rFonts w:ascii="Aptos" w:hAnsi="Aptos"/>
                <w:b w:val="0"/>
                <w:sz w:val="20"/>
              </w:rPr>
              <w:t>“Ilaah wuxuu soo diray Wiilkiisa, oo naag ka dhashay, sharciga hoostiisa ku dhashay.”</w:t>
            </w:r>
          </w:p>
        </w:tc>
        <w:tc>
          <w:tcPr>
            <w:tcW w:type="dxa" w:w="3389"/>
            <w:vAlign w:val="center"/>
          </w:tcPr>
          <w:p>
            <w:r/>
            <w:r>
              <w:rPr>
                <w:rFonts w:ascii="Aptos" w:hAnsi="Aptos"/>
                <w:b w:val="0"/>
                <w:sz w:val="20"/>
              </w:rPr>
              <w:t>Wiilku dunida wuxuu ku yimid dhalasho naag ka timid, wakhtigii Ilaah qoondeeyey.</w:t>
            </w:r>
          </w:p>
        </w:tc>
      </w:tr>
      <w:tr>
        <w:tc>
          <w:tcPr>
            <w:tcW w:type="dxa" w:w="3389"/>
            <w:vAlign w:val="center"/>
          </w:tcPr>
          <w:p>
            <w:r/>
            <w:r>
              <w:rPr>
                <w:rFonts w:ascii="Aptos" w:hAnsi="Aptos"/>
                <w:b w:val="0"/>
                <w:sz w:val="20"/>
              </w:rPr>
              <w:t>Markos 1:11</w:t>
            </w:r>
          </w:p>
        </w:tc>
        <w:tc>
          <w:tcPr>
            <w:tcW w:type="dxa" w:w="3389"/>
            <w:vAlign w:val="center"/>
          </w:tcPr>
          <w:p>
            <w:r/>
            <w:r>
              <w:rPr>
                <w:rFonts w:ascii="Aptos" w:hAnsi="Aptos"/>
                <w:b w:val="0"/>
                <w:sz w:val="20"/>
              </w:rPr>
              <w:t>“Adigu waxaad tahay Wiilkayga aan jeclahay, kaas aan ku faraxsanahay.”</w:t>
            </w:r>
          </w:p>
        </w:tc>
        <w:tc>
          <w:tcPr>
            <w:tcW w:type="dxa" w:w="3389"/>
            <w:vAlign w:val="center"/>
          </w:tcPr>
          <w:p>
            <w:r/>
            <w:r>
              <w:rPr>
                <w:rFonts w:ascii="Aptos" w:hAnsi="Aptos"/>
                <w:b w:val="0"/>
                <w:sz w:val="20"/>
              </w:rPr>
              <w:t>Ilaah Ciise wuxuu ugu yeedhaa Wiilkiisa la jecel yahay.</w:t>
            </w:r>
          </w:p>
        </w:tc>
      </w:tr>
      <w:tr>
        <w:tc>
          <w:tcPr>
            <w:tcW w:type="dxa" w:w="3389"/>
            <w:vAlign w:val="center"/>
          </w:tcPr>
          <w:p>
            <w:r/>
            <w:r>
              <w:rPr>
                <w:rFonts w:ascii="Aptos" w:hAnsi="Aptos"/>
                <w:b w:val="0"/>
                <w:sz w:val="20"/>
              </w:rPr>
              <w:t>Yooxanaa 20:31</w:t>
            </w:r>
          </w:p>
        </w:tc>
        <w:tc>
          <w:tcPr>
            <w:tcW w:type="dxa" w:w="3389"/>
            <w:vAlign w:val="center"/>
          </w:tcPr>
          <w:p>
            <w:r/>
            <w:r>
              <w:rPr>
                <w:rFonts w:ascii="Aptos" w:hAnsi="Aptos"/>
                <w:b w:val="0"/>
                <w:sz w:val="20"/>
              </w:rPr>
              <w:t>Ciise waa “Masiixa, Wiilka Ilaah”.</w:t>
            </w:r>
          </w:p>
        </w:tc>
        <w:tc>
          <w:tcPr>
            <w:tcW w:type="dxa" w:w="3389"/>
            <w:vAlign w:val="center"/>
          </w:tcPr>
          <w:p>
            <w:r/>
            <w:r>
              <w:rPr>
                <w:rFonts w:ascii="Aptos" w:hAnsi="Aptos"/>
                <w:b w:val="0"/>
                <w:sz w:val="20"/>
              </w:rPr>
              <w:t>Injiilka waxaa loo qoray inay akhristayaashu tan rumaystaan oo magaca Ciise nolol ku helaan.</w:t>
            </w:r>
          </w:p>
        </w:tc>
      </w:tr>
    </w:tbl>
    <w:p/>
    <w:p>
      <w:pPr>
        <w:spacing w:before="160" w:after="60"/>
      </w:pPr>
      <w:r>
        <w:rPr>
          <w:b/>
          <w:color w:val="1F4E79"/>
          <w:sz w:val="30"/>
        </w:rPr>
        <w:t>Sidee Ciise u noqday Wiilka Ilaah?</w:t>
      </w:r>
    </w:p>
    <w:p>
      <w:pPr>
        <w:spacing w:after="100" w:line="259" w:lineRule="auto"/>
      </w:pPr>
      <w:r>
        <w:rPr>
          <w:sz w:val="21"/>
        </w:rPr>
        <w:t>Malaa'ig Jibriil ayaa Maryan u sharraxay uuraysiga mucjisada ah ee Ciise. Ciise aabbe bini-aadan ma lahayn. Aabbihiisu wuxuu ahaa Ilaah:</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“Ruuxa Quduuska ah ayaa kugu soo degi doona, awoodda Kan ugu sarreeyana way ku dabooli doontaa; sidaas darteed kan quduuska ah ee kaa dhalan doona waxaa loogu yeedhi doonaa Wiilka Ilaah.”</w:t>
            </w:r>
          </w:p>
          <w:p>
            <w:pPr>
              <w:jc w:val="center"/>
            </w:pPr>
            <w:r>
              <w:rPr>
                <w:b/>
                <w:color w:val="595959"/>
                <w:sz w:val="18"/>
              </w:rPr>
              <w:t>Luukos 1:35</w:t>
            </w:r>
          </w:p>
        </w:tc>
      </w:tr>
    </w:tbl>
    <w:p/>
    <w:p>
      <w:pPr>
        <w:spacing w:before="160" w:after="60"/>
      </w:pPr>
      <w:r>
        <w:rPr>
          <w:b/>
          <w:color w:val="1F4E79"/>
          <w:sz w:val="30"/>
        </w:rPr>
        <w:t>Ciise qof ahaan ma jiray ka hor dhalashadiisa?</w:t>
      </w:r>
    </w:p>
    <w:p>
      <w:pPr>
        <w:spacing w:after="100" w:line="259" w:lineRule="auto"/>
      </w:pPr>
      <w:r>
        <w:rPr>
          <w:sz w:val="21"/>
        </w:rPr>
        <w:t>Christadelphians waxay Baybalka u fahmaan inuu barayo in Ciise qof ahaan aanu jirin ka hor uuraysigiisa iyo dhalashadiisa. Wuxuu ku jiray ujeeddada Ilaah tan iyo bilowgii, maxaa yeelay Ilaah shaqadiisa iyo badbaadada wuxuu qorsheeyey muddo dheer ka hor dhalashadiisa. Qorniinku waxyaalaha ku jira ujeeddada Ilaah wuxuu uga hadli karaa sidii kuwo huban ka hor intaanay dhicin, sababtoo ah waxa Ilaah go'aamiyo hubaal way rumoobayaan.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“1 Butros 1:20 wuxuu leeyahay Masiixa “hore ayaa loo ogaa tan iyo aasaaskii dunida, laakiin wakhtiyadan dambe ayaa laydiin muujiyey”. Luqaddani waxay kala saaraysaa ujeeddadii Ilaah ee hore iyo muuqashadii taariikhiga ahayd ee Ciise ee dambe.”</w:t>
            </w:r>
          </w:p>
          <w:p>
            <w:pPr>
              <w:jc w:val="center"/>
            </w:pPr>
            <w:r>
              <w:rPr>
                <w:b/>
                <w:color w:val="595959"/>
                <w:sz w:val="18"/>
              </w:rPr>
              <w:t>Hore loo ogaa ka hor intaan la muujin</w:t>
            </w:r>
          </w:p>
        </w:tc>
      </w:tr>
    </w:tbl>
    <w:p/>
    <w:p>
      <w:pPr>
        <w:spacing w:after="100" w:line="259" w:lineRule="auto"/>
      </w:pPr>
      <w:r>
        <w:rPr>
          <w:sz w:val="21"/>
        </w:rPr>
        <w:t>King James Version ee Muujintii 13:8 wuxuu ka hadlayaa “Wankii la gowracay tan iyo aasaaskii dunida”. Ciise si dhab ah looma gowricin wakhtigii abuurista: Cibraaniyada 9:26–28 wuxuu allabarigiisa dhigaa taariikhda, wuxuuna leeyahay hal mar ayaa la bixiyey. Sidaas darteed Christadelphians luqaddan waxay u fahmaan inay sharraxayso hubnaanta iyo meesha dhexe ee Masiixu ku leeyahay ujeeddada Ilaah, ee aanay ka dhignayn nolol qofeed ka hor dhalashadiisa.</w:t>
      </w:r>
    </w:p>
    <w:p>
      <w:pPr>
        <w:spacing w:before="160" w:after="60"/>
      </w:pPr>
      <w:r>
        <w:rPr>
          <w:b/>
          <w:color w:val="1F4E79"/>
          <w:sz w:val="30"/>
        </w:rPr>
        <w:t>Ciise wuxuu wadaagay dabeecaddeenna aadanaha</w:t>
      </w:r>
    </w:p>
    <w:p>
      <w:pPr>
        <w:spacing w:after="100" w:line="259" w:lineRule="auto"/>
      </w:pPr>
      <w:r>
        <w:rPr>
          <w:sz w:val="21"/>
        </w:rPr>
        <w:t>Maadaama Ciise Maryan ka dhashay, si dhab ah ayuu dabeecadda aadanaha u wadaagay. Cibraaniyada arrintan marar badan ayuu xoojiyaa. Ma ahayn nin dembiile ah—weligiis ma dembaabin—laakiin wuxuu la kulmay tabar-darrada aadanaha, silica, jirrabaadda iyo dhimashada.</w:t>
      </w:r>
    </w:p>
    <w:tbl>
      <w:tblPr>
        <w:tblW w:type="auto" w:w="0"/>
        <w:jc w:val="center"/>
        <w:tblLook w:firstColumn="1" w:firstRow="1" w:lastColumn="0" w:lastRow="0" w:noHBand="0" w:noVBand="1" w:val="04A0"/>
      </w:tblPr>
      <w:tblGrid>
        <w:gridCol w:w="5083"/>
        <w:gridCol w:w="5083"/>
      </w:tblGrid>
      <w:tr>
        <w:tc>
          <w:tcPr>
            <w:tcW w:type="dxa" w:w="5083"/>
            <w:vAlign w:val="center"/>
            <w:shd w:fill="D9EAF7"/>
          </w:tcPr>
          <w:p>
            <w:r/>
            <w:r>
              <w:rPr>
                <w:rFonts w:ascii="Aptos" w:hAnsi="Aptos"/>
                <w:b/>
                <w:sz w:val="20"/>
              </w:rPr>
              <w:t>AAYADDA</w:t>
            </w:r>
          </w:p>
        </w:tc>
        <w:tc>
          <w:tcPr>
            <w:tcW w:type="dxa" w:w="5083"/>
            <w:vAlign w:val="center"/>
            <w:shd w:fill="D9EAF7"/>
          </w:tcPr>
          <w:p>
            <w:r/>
            <w:r>
              <w:rPr>
                <w:rFonts w:ascii="Aptos" w:hAnsi="Aptos"/>
                <w:b/>
                <w:sz w:val="20"/>
              </w:rPr>
              <w:t>WAXAY BARAYSO</w:t>
            </w:r>
          </w:p>
        </w:tc>
      </w:tr>
      <w:tr>
        <w:tc>
          <w:tcPr>
            <w:tcW w:type="dxa" w:w="5083"/>
            <w:vAlign w:val="center"/>
          </w:tcPr>
          <w:p>
            <w:r/>
            <w:r>
              <w:rPr>
                <w:rFonts w:ascii="Aptos" w:hAnsi="Aptos"/>
                <w:b w:val="0"/>
                <w:sz w:val="20"/>
              </w:rPr>
              <w:t>Cibraaniyada 2:14</w:t>
            </w:r>
          </w:p>
        </w:tc>
        <w:tc>
          <w:tcPr>
            <w:tcW w:type="dxa" w:w="5083"/>
            <w:vAlign w:val="center"/>
          </w:tcPr>
          <w:p>
            <w:r/>
            <w:r>
              <w:rPr>
                <w:rFonts w:ascii="Aptos" w:hAnsi="Aptos"/>
                <w:b w:val="0"/>
                <w:sz w:val="20"/>
              </w:rPr>
              <w:t>Carruurtu hilib iyo dhiig ayay wadaagaan; Ciisena “isaguna sidaas oo kale ayuu isla kuwaas u qaatay”.</w:t>
            </w:r>
          </w:p>
        </w:tc>
      </w:tr>
      <w:tr>
        <w:tc>
          <w:tcPr>
            <w:tcW w:type="dxa" w:w="5083"/>
            <w:vAlign w:val="center"/>
          </w:tcPr>
          <w:p>
            <w:r/>
            <w:r>
              <w:rPr>
                <w:rFonts w:ascii="Aptos" w:hAnsi="Aptos"/>
                <w:b w:val="0"/>
                <w:sz w:val="20"/>
              </w:rPr>
              <w:t>Cibraaniyada 2:17</w:t>
            </w:r>
          </w:p>
        </w:tc>
        <w:tc>
          <w:tcPr>
            <w:tcW w:type="dxa" w:w="5083"/>
            <w:vAlign w:val="center"/>
          </w:tcPr>
          <w:p>
            <w:r/>
            <w:r>
              <w:rPr>
                <w:rFonts w:ascii="Aptos" w:hAnsi="Aptos"/>
                <w:b w:val="0"/>
                <w:sz w:val="20"/>
              </w:rPr>
              <w:t>“Wax kasta waxaa ku waajib ahayd inuu walaalihiis la mid noqdo.”</w:t>
            </w:r>
          </w:p>
        </w:tc>
      </w:tr>
      <w:tr>
        <w:tc>
          <w:tcPr>
            <w:tcW w:type="dxa" w:w="5083"/>
            <w:vAlign w:val="center"/>
          </w:tcPr>
          <w:p>
            <w:r/>
            <w:r>
              <w:rPr>
                <w:rFonts w:ascii="Aptos" w:hAnsi="Aptos"/>
                <w:b w:val="0"/>
                <w:sz w:val="20"/>
              </w:rPr>
              <w:t>Cibraaniyada 4:15</w:t>
            </w:r>
          </w:p>
        </w:tc>
        <w:tc>
          <w:tcPr>
            <w:tcW w:type="dxa" w:w="5083"/>
            <w:vAlign w:val="center"/>
          </w:tcPr>
          <w:p>
            <w:r/>
            <w:r>
              <w:rPr>
                <w:rFonts w:ascii="Aptos" w:hAnsi="Aptos"/>
                <w:b w:val="0"/>
                <w:sz w:val="20"/>
              </w:rPr>
              <w:t>Waxaa “wax kasta loogu jirrabay sida aynu nahay, haddana dembi ma lahayn”.</w:t>
            </w:r>
          </w:p>
        </w:tc>
      </w:tr>
      <w:tr>
        <w:tc>
          <w:tcPr>
            <w:tcW w:type="dxa" w:w="5083"/>
            <w:vAlign w:val="center"/>
          </w:tcPr>
          <w:p>
            <w:r/>
            <w:r>
              <w:rPr>
                <w:rFonts w:ascii="Aptos" w:hAnsi="Aptos"/>
                <w:b w:val="0"/>
                <w:sz w:val="20"/>
              </w:rPr>
              <w:t>Cibraaniyada 5:7–8</w:t>
            </w:r>
          </w:p>
        </w:tc>
        <w:tc>
          <w:tcPr>
            <w:tcW w:type="dxa" w:w="5083"/>
            <w:vAlign w:val="center"/>
          </w:tcPr>
          <w:p>
            <w:r/>
            <w:r>
              <w:rPr>
                <w:rFonts w:ascii="Aptos" w:hAnsi="Aptos"/>
                <w:b w:val="0"/>
                <w:sz w:val="20"/>
              </w:rPr>
              <w:t>Maalmihii jidhkiisa wuxuu ku tukaday qaylo xoog leh iyo ilmo, wuxuuna “adeecidda ku bartay waxyaalihii uu ku xanuunsaday”.</w:t>
            </w:r>
          </w:p>
        </w:tc>
      </w:tr>
    </w:tbl>
    <w:p/>
    <w:p>
      <w:pPr>
        <w:spacing w:after="100" w:line="259" w:lineRule="auto"/>
      </w:pPr>
      <w:r>
        <w:rPr>
          <w:sz w:val="21"/>
        </w:rPr>
        <w:t>Ciise wuu dhintay, laakiin Ilaah kuwii dhintay ayuu ka sara kiciyey oo wuxuu siiyey nolol aan dhimanayn oo ammaan leh. Hadda weligiis ayuu nool yahay, wuxuuna soo noqon doonaa si uu Boqorka Ilaah magacaabay ahaan u taliyo.</w:t>
      </w:r>
    </w:p>
    <w:p>
      <w:pPr>
        <w:spacing w:before="160" w:after="60"/>
      </w:pPr>
      <w:r>
        <w:rPr>
          <w:b/>
          <w:color w:val="1F4E79"/>
          <w:sz w:val="30"/>
        </w:rPr>
        <w:t>Aabbuhu Wiilka wuu ka weyn yahay</w:t>
      </w:r>
    </w:p>
    <w:p>
      <w:pPr>
        <w:spacing w:after="100" w:line="259" w:lineRule="auto"/>
      </w:pPr>
      <w:r>
        <w:rPr>
          <w:sz w:val="21"/>
        </w:rPr>
        <w:t>Baybalku Ciise wuxuu siiyaa sharaf iyo awood gaar ah, haddana si joogto ah ayuu uga soocaa Aabbaha. Ciise wuxuu yidhi:</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“Wiilku keligiis waxba ma samayn karo, laakiin wuxuu sameeyaa wixii uu arko Aabbaha oo samaynaya.”</w:t>
            </w:r>
          </w:p>
          <w:p>
            <w:pPr>
              <w:jc w:val="center"/>
            </w:pPr>
            <w:r>
              <w:rPr>
                <w:b/>
                <w:color w:val="595959"/>
                <w:sz w:val="18"/>
              </w:rPr>
              <w:t>Yooxanaa 5:19 (qayb)</w:t>
            </w:r>
          </w:p>
        </w:tc>
      </w:tr>
    </w:tbl>
    <w:p/>
    <w:p>
      <w:pPr>
        <w:spacing w:after="100" w:line="259" w:lineRule="auto"/>
      </w:pPr>
      <w:r>
        <w:rPr>
          <w:sz w:val="21"/>
        </w:rPr>
        <w:t>Wuxuu kaloo yidhi, “Aabbahay waa iga weyn yahay” (Yooxanaa 14:28). Bawlos wuxuu qorayaa “madaxa Masiixu waa Ilaah” (1 Korintos 11:3). Aayadahani waa kuwo muhiim u ah fahamka Christadelphian ee xiriirka Aabbaha iyo Wiilka.</w:t>
      </w:r>
    </w:p>
    <w:p>
      <w:pPr>
        <w:spacing w:before="160" w:after="60"/>
      </w:pPr>
      <w:r>
        <w:rPr>
          <w:b/>
          <w:color w:val="1F4E79"/>
          <w:sz w:val="30"/>
        </w:rPr>
        <w:t>“Aniga iyo Aabbahay mid baannu nahay”</w:t>
      </w:r>
    </w:p>
    <w:p>
      <w:pPr>
        <w:spacing w:after="100" w:line="259" w:lineRule="auto"/>
      </w:pPr>
      <w:r>
        <w:rPr>
          <w:sz w:val="21"/>
        </w:rPr>
        <w:t>Ciise wuxuu yidhi, “Aniga iyo Aabbahay mid baannu nahay” (Yooxanaa 10:30). Christadelphians waxay tan u fahmaan midnimo ujeeddo, shaqo iyo doonis ah, ee aanay ka dhignayn inay hal qof yihiin. Ducadiisa Yooxanaa 17, Ciise wuxuu adeegsaday luqad la mid ah markii uu u tukaday in xertiisu sidoo kale mid noqdaan: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“Inay dhammaantood mid noqdaan; sidaad adigu, Aabbow, iigu jirto aniguna kuugu jiro, iyaguna inaga ha innagu noqdeen mid.”</w:t>
            </w:r>
          </w:p>
          <w:p>
            <w:pPr>
              <w:jc w:val="center"/>
            </w:pPr>
            <w:r>
              <w:rPr>
                <w:b/>
                <w:color w:val="595959"/>
                <w:sz w:val="18"/>
              </w:rPr>
              <w:t>Yooxanaa 17:21 (qayb)</w:t>
            </w:r>
          </w:p>
        </w:tc>
      </w:tr>
    </w:tbl>
    <w:p/>
    <w:p>
      <w:pPr>
        <w:spacing w:after="100" w:line="259" w:lineRule="auto"/>
      </w:pPr>
      <w:r>
        <w:rPr>
          <w:sz w:val="21"/>
        </w:rPr>
        <w:t>Xertu ma noqon hal qof oo dhab ah. Sidaas darteed isbarbardhiggu wuxuu muujinayaa midnimo qoto dheer oo jiri karta iyadoo dadka kala soocan yihiin.</w:t>
      </w:r>
    </w:p>
    <w:p>
      <w:pPr>
        <w:spacing w:before="160" w:after="60"/>
      </w:pPr>
      <w:r>
        <w:rPr>
          <w:b/>
          <w:color w:val="1F4E79"/>
          <w:sz w:val="30"/>
        </w:rPr>
        <w:t>Wiilku weli Aabbaha ayuu hoos yimaadaa</w:t>
      </w:r>
    </w:p>
    <w:p>
      <w:pPr>
        <w:spacing w:after="100" w:line="259" w:lineRule="auto"/>
      </w:pPr>
      <w:r>
        <w:rPr>
          <w:sz w:val="21"/>
        </w:rPr>
        <w:t>Xataa sarakicidda ka dib iyo xukunka mustaqbalka ee Masiixa, Qorniinku wuxuu sii hayaa kala soocidda Ilaah iyo Wiilkiisa. Bawlos wuxuu ka qorayaa dhammaadka xilligii Boqortooyada: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“Markaas Wiilka qudhiisuna wuxuu hoos iman doonaa kii wax kasta isaga hoos geeyey, si Ilaah u noqdo wax walba oo ku jira dhammaan.”</w:t>
            </w:r>
          </w:p>
          <w:p>
            <w:pPr>
              <w:jc w:val="center"/>
            </w:pPr>
            <w:r>
              <w:rPr>
                <w:b/>
                <w:color w:val="595959"/>
                <w:sz w:val="18"/>
              </w:rPr>
              <w:t>1 Korintos 15:28 (qayb)</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“Ducadiisa Ciise Aabbaha wuxuu ugu yeedhay “Ilaaha keliya ee runta ah”, isaga qudhiisana wuxuu ka soocay isagoo ah kii Aabbuhu soo diray (Yooxanaa 17:3). Christadelphians tan waxay u arkaan mid ka mid ah weedhaha ugu cad ee xiriirka Ilaah iyo Masiixa.”</w:t>
            </w:r>
          </w:p>
          <w:p>
            <w:pPr>
              <w:jc w:val="center"/>
            </w:pPr>
            <w:r>
              <w:rPr>
                <w:b/>
                <w:color w:val="595959"/>
                <w:sz w:val="18"/>
              </w:rPr>
              <w:t>Erayadii Ciise ee nolosha weligeed ah</w:t>
            </w:r>
          </w:p>
        </w:tc>
      </w:tr>
    </w:tbl>
    <w:p/>
    <w:p>
      <w:pPr>
        <w:spacing w:before="160" w:after="60"/>
      </w:pPr>
      <w:r>
        <w:rPr>
          <w:b/>
          <w:color w:val="1F4E79"/>
          <w:sz w:val="30"/>
        </w:rPr>
        <w:t>Sababta Christadelphians aanay u aqbalin Saddexmidnimada</w:t>
      </w:r>
    </w:p>
    <w:p>
      <w:pPr>
        <w:spacing w:after="100" w:line="259" w:lineRule="auto"/>
      </w:pPr>
      <w:r>
        <w:rPr>
          <w:sz w:val="21"/>
        </w:rPr>
        <w:t>Inta badan kaniisadaha taariikhiga ah ee Masiixigu waxay baraan caqiidada Saddexmidnimada: hal Ilaah oo jira sida Aabbe, Wiil iyo Ruuxa Quduuska ah. Christadelphians ma aqbalaan caqiidadan, sababtoo ah ma rumaysna in Baybalku barayo saddex qof oo isku mid ah awood ahaan, wada weligood jira, oo hal Ilaah ah. Erayada “Trinity” iyo “God the Son” Baybalka kuma jiraan, halka Qorniinku marar badan ka hadlayo Ilaah keliya, Aabbaha, iyo Ciise oo ah Wiilka Ilaah.</w:t>
      </w:r>
    </w:p>
    <w:p>
      <w:pPr>
        <w:spacing w:after="100" w:line="259" w:lineRule="auto"/>
      </w:pPr>
      <w:r>
        <w:rPr>
          <w:sz w:val="21"/>
        </w:rPr>
        <w:t>Waxaa kale oo muhiim ah in taariikhda si sax ah loo sharraxo. Luqadda caqiidooyinka faahfaahsan ee Masiixiyadda Saddexmidnimada waxay horumartay qarniyadii rasuullada ka dambeeyey. Golaha Nicaea AD 325 wuxuu adeegsaday erayga “hal nuxur” si uu u qeexo xiriirka Wiilka iyo Aabbaha, Golaha Constantinople AD 381-na wuxuu ballaadhiyey caqiidada ku saabsan Ruuxa Quduuska ah. Masiixiyiinta Saddexmidnimada waxay golayaashan u arkaan inay muujinayaan runta Baybalka; Christadelphians waxay rumaysan yihiin in qaacidada ka dhalatay ay ka gudubtay luqadda iyo waxbaridda Qorniinka.</w:t>
      </w:r>
    </w:p>
    <w:p>
      <w:pPr>
        <w:spacing w:before="160" w:after="60"/>
      </w:pPr>
      <w:r>
        <w:rPr>
          <w:b/>
          <w:color w:val="1F4E79"/>
          <w:sz w:val="30"/>
        </w:rPr>
        <w:t>Ka warran Caqiidada Rasuullada?</w:t>
      </w:r>
    </w:p>
    <w:p>
      <w:pPr>
        <w:spacing w:after="100" w:line="259" w:lineRule="auto"/>
      </w:pPr>
      <w:r>
        <w:rPr>
          <w:sz w:val="21"/>
        </w:rPr>
        <w:t>Apostles’ Creed si toos ah rasuulladu uma qorin. Waqti ayay ka soo kortay weedho hore oo baabtiis iyo iimaan ah, iyadoo qaab hore badanaa loo yaqaan Old Roman Creed. Erayadeeda caanka ahi waxay ku bilaabmaan “Ilaaha Aabbaha Qaadirka ah, sameeyaha samada iyo dhulka”, dabadeedna “Ciise Masiix Wiilkiisa keliya Rabbigeenna”. Christadelphians waxay ku raacsan yihiin kala soociddaas Baybalka ee Aabbaha iyo Wiilka, inkastoo kaniisadaha caqiidada adeegsada badanaa ku fasiraan fiqiga Saddexmidnimada.</w:t>
      </w:r>
    </w:p>
    <w:p>
      <w:pPr>
        <w:spacing w:before="160" w:after="60"/>
      </w:pPr>
      <w:r>
        <w:rPr>
          <w:b/>
          <w:color w:val="1F4E79"/>
          <w:sz w:val="30"/>
        </w:rPr>
        <w:t>Luqadda Baybalka si cad u hay</w:t>
      </w:r>
    </w:p>
    <w:p>
      <w:pPr>
        <w:spacing w:after="100" w:line="259" w:lineRule="auto"/>
      </w:pPr>
      <w:r>
        <w:rPr>
          <w:sz w:val="21"/>
        </w:rPr>
        <w:t>Marka laga hadlayo Ilaah iyo Ciise, waxaa ugu ammaan badan in laga bilaabo cinwaannada iyo sharraxaadaha Qorniinku laftiisu adeegsado. Aayadahan ayaa si gaar ah waxtar u leh:</w:t>
      </w:r>
    </w:p>
    <w:tbl>
      <w:tblPr>
        <w:tblW w:type="auto" w:w="0"/>
        <w:jc w:val="center"/>
        <w:tblLook w:firstColumn="1" w:firstRow="1" w:lastColumn="0" w:lastRow="0" w:noHBand="0" w:noVBand="1" w:val="04A0"/>
      </w:tblPr>
      <w:tblGrid>
        <w:gridCol w:w="3389"/>
        <w:gridCol w:w="3389"/>
        <w:gridCol w:w="3389"/>
      </w:tblGrid>
      <w:tr>
        <w:tc>
          <w:tcPr>
            <w:tcW w:type="dxa" w:w="3389"/>
            <w:vAlign w:val="center"/>
            <w:shd w:fill="D9EAF7"/>
          </w:tcPr>
          <w:p>
            <w:r/>
            <w:r>
              <w:rPr>
                <w:rFonts w:ascii="Aptos" w:hAnsi="Aptos"/>
                <w:b/>
                <w:sz w:val="20"/>
              </w:rPr>
              <w:t>LUQADDA BAYBALKA</w:t>
            </w:r>
          </w:p>
        </w:tc>
        <w:tc>
          <w:tcPr>
            <w:tcW w:type="dxa" w:w="3389"/>
            <w:vAlign w:val="center"/>
            <w:shd w:fill="D9EAF7"/>
          </w:tcPr>
          <w:p>
            <w:r/>
            <w:r>
              <w:rPr>
                <w:rFonts w:ascii="Aptos" w:hAnsi="Aptos"/>
                <w:b/>
                <w:sz w:val="20"/>
              </w:rPr>
              <w:t>TIXRAAC</w:t>
            </w:r>
          </w:p>
        </w:tc>
        <w:tc>
          <w:tcPr>
            <w:tcW w:type="dxa" w:w="3389"/>
            <w:vAlign w:val="center"/>
            <w:shd w:fill="D9EAF7"/>
          </w:tcPr>
          <w:p>
            <w:r/>
            <w:r>
              <w:rPr>
                <w:rFonts w:ascii="Aptos" w:hAnsi="Aptos"/>
                <w:b/>
                <w:sz w:val="20"/>
              </w:rPr>
              <w:t>XOOGGA</w:t>
            </w:r>
          </w:p>
        </w:tc>
      </w:tr>
      <w:tr>
        <w:tc>
          <w:tcPr>
            <w:tcW w:type="dxa" w:w="3389"/>
            <w:vAlign w:val="center"/>
          </w:tcPr>
          <w:p>
            <w:r/>
            <w:r>
              <w:rPr>
                <w:rFonts w:ascii="Aptos" w:hAnsi="Aptos"/>
                <w:b w:val="0"/>
                <w:sz w:val="20"/>
              </w:rPr>
              <w:t>“Ilaah keliya, Aabbaha”</w:t>
            </w:r>
          </w:p>
        </w:tc>
        <w:tc>
          <w:tcPr>
            <w:tcW w:type="dxa" w:w="3389"/>
            <w:vAlign w:val="center"/>
          </w:tcPr>
          <w:p>
            <w:r/>
            <w:r>
              <w:rPr>
                <w:rFonts w:ascii="Aptos" w:hAnsi="Aptos"/>
                <w:b w:val="0"/>
                <w:sz w:val="20"/>
              </w:rPr>
              <w:t>1 Korintos 8:6</w:t>
            </w:r>
          </w:p>
        </w:tc>
        <w:tc>
          <w:tcPr>
            <w:tcW w:type="dxa" w:w="3389"/>
            <w:vAlign w:val="center"/>
          </w:tcPr>
          <w:p>
            <w:r/>
            <w:r>
              <w:rPr>
                <w:rFonts w:ascii="Aptos" w:hAnsi="Aptos"/>
                <w:b w:val="0"/>
                <w:sz w:val="20"/>
              </w:rPr>
              <w:t>Ilaah waxaa loo aqoonsaday Aabbaha; isla aayadda Ciise waxaa loo aqoonsaday “Rabbi keliya Ciise Masiix”.</w:t>
            </w:r>
          </w:p>
        </w:tc>
      </w:tr>
      <w:tr>
        <w:tc>
          <w:tcPr>
            <w:tcW w:type="dxa" w:w="3389"/>
            <w:vAlign w:val="center"/>
          </w:tcPr>
          <w:p>
            <w:r/>
            <w:r>
              <w:rPr>
                <w:rFonts w:ascii="Aptos" w:hAnsi="Aptos"/>
                <w:b w:val="0"/>
                <w:sz w:val="20"/>
              </w:rPr>
              <w:t>“Ilaaha keliya ee runta ah”</w:t>
            </w:r>
          </w:p>
        </w:tc>
        <w:tc>
          <w:tcPr>
            <w:tcW w:type="dxa" w:w="3389"/>
            <w:vAlign w:val="center"/>
          </w:tcPr>
          <w:p>
            <w:r/>
            <w:r>
              <w:rPr>
                <w:rFonts w:ascii="Aptos" w:hAnsi="Aptos"/>
                <w:b w:val="0"/>
                <w:sz w:val="20"/>
              </w:rPr>
              <w:t>Yooxanaa 17:3</w:t>
            </w:r>
          </w:p>
        </w:tc>
        <w:tc>
          <w:tcPr>
            <w:tcW w:type="dxa" w:w="3389"/>
            <w:vAlign w:val="center"/>
          </w:tcPr>
          <w:p>
            <w:r/>
            <w:r>
              <w:rPr>
                <w:rFonts w:ascii="Aptos" w:hAnsi="Aptos"/>
                <w:b w:val="0"/>
                <w:sz w:val="20"/>
              </w:rPr>
              <w:t>Ciise Aabbaha ayuu la hadlayaa, isaga qudhiisana wuxuu ka soocayaa isagoo ah kii Aabbuhu soo diray.</w:t>
            </w:r>
          </w:p>
        </w:tc>
      </w:tr>
      <w:tr>
        <w:tc>
          <w:tcPr>
            <w:tcW w:type="dxa" w:w="3389"/>
            <w:vAlign w:val="center"/>
          </w:tcPr>
          <w:p>
            <w:r/>
            <w:r>
              <w:rPr>
                <w:rFonts w:ascii="Aptos" w:hAnsi="Aptos"/>
                <w:b w:val="0"/>
                <w:sz w:val="20"/>
              </w:rPr>
              <w:t>“ninka Ciise Masiix”</w:t>
            </w:r>
          </w:p>
        </w:tc>
        <w:tc>
          <w:tcPr>
            <w:tcW w:type="dxa" w:w="3389"/>
            <w:vAlign w:val="center"/>
          </w:tcPr>
          <w:p>
            <w:r/>
            <w:r>
              <w:rPr>
                <w:rFonts w:ascii="Aptos" w:hAnsi="Aptos"/>
                <w:b w:val="0"/>
                <w:sz w:val="20"/>
              </w:rPr>
              <w:t>1 Timoteyos 2:5</w:t>
            </w:r>
          </w:p>
        </w:tc>
        <w:tc>
          <w:tcPr>
            <w:tcW w:type="dxa" w:w="3389"/>
            <w:vAlign w:val="center"/>
          </w:tcPr>
          <w:p>
            <w:r/>
            <w:r>
              <w:rPr>
                <w:rFonts w:ascii="Aptos" w:hAnsi="Aptos"/>
                <w:b w:val="0"/>
                <w:sz w:val="20"/>
              </w:rPr>
              <w:t>Ciise waa dhexdhexaadiyaha keliya ee u dhexeeya Ilaaha keliya iyo aadanaha.</w:t>
            </w:r>
          </w:p>
        </w:tc>
      </w:tr>
      <w:tr>
        <w:tc>
          <w:tcPr>
            <w:tcW w:type="dxa" w:w="3389"/>
            <w:vAlign w:val="center"/>
          </w:tcPr>
          <w:p>
            <w:r/>
            <w:r>
              <w:rPr>
                <w:rFonts w:ascii="Aptos" w:hAnsi="Aptos"/>
                <w:b w:val="0"/>
                <w:sz w:val="20"/>
              </w:rPr>
              <w:t>“Wiilka Ilaah”</w:t>
            </w:r>
          </w:p>
        </w:tc>
        <w:tc>
          <w:tcPr>
            <w:tcW w:type="dxa" w:w="3389"/>
            <w:vAlign w:val="center"/>
          </w:tcPr>
          <w:p>
            <w:r/>
            <w:r>
              <w:rPr>
                <w:rFonts w:ascii="Aptos" w:hAnsi="Aptos"/>
                <w:b w:val="0"/>
                <w:sz w:val="20"/>
              </w:rPr>
              <w:t>Yooxanaa 20:31</w:t>
            </w:r>
          </w:p>
        </w:tc>
        <w:tc>
          <w:tcPr>
            <w:tcW w:type="dxa" w:w="3389"/>
            <w:vAlign w:val="center"/>
          </w:tcPr>
          <w:p>
            <w:r/>
            <w:r>
              <w:rPr>
                <w:rFonts w:ascii="Aptos" w:hAnsi="Aptos"/>
                <w:b w:val="0"/>
                <w:sz w:val="20"/>
              </w:rPr>
              <w:t>Tani waa cinwaanka Injiilku akhristayaashiisa ka doonayo inay Ciise ka rumaystaan.</w:t>
            </w:r>
          </w:p>
        </w:tc>
      </w:tr>
      <w:tr>
        <w:tc>
          <w:tcPr>
            <w:tcW w:type="dxa" w:w="3389"/>
            <w:vAlign w:val="center"/>
          </w:tcPr>
          <w:p>
            <w:r/>
            <w:r>
              <w:rPr>
                <w:rFonts w:ascii="Aptos" w:hAnsi="Aptos"/>
                <w:b w:val="0"/>
                <w:sz w:val="20"/>
              </w:rPr>
              <w:t>“Aabbahay waa iga weyn yahay”</w:t>
            </w:r>
          </w:p>
        </w:tc>
        <w:tc>
          <w:tcPr>
            <w:tcW w:type="dxa" w:w="3389"/>
            <w:vAlign w:val="center"/>
          </w:tcPr>
          <w:p>
            <w:r/>
            <w:r>
              <w:rPr>
                <w:rFonts w:ascii="Aptos" w:hAnsi="Aptos"/>
                <w:b w:val="0"/>
                <w:sz w:val="20"/>
              </w:rPr>
              <w:t>Yooxanaa 14:28</w:t>
            </w:r>
          </w:p>
        </w:tc>
        <w:tc>
          <w:tcPr>
            <w:tcW w:type="dxa" w:w="3389"/>
            <w:vAlign w:val="center"/>
          </w:tcPr>
          <w:p>
            <w:r/>
            <w:r>
              <w:rPr>
                <w:rFonts w:ascii="Aptos" w:hAnsi="Aptos"/>
                <w:b w:val="0"/>
                <w:sz w:val="20"/>
              </w:rPr>
              <w:t>Ciise si cad ayuu u qirayaa jagada Aabbaha ee ka weyn.</w:t>
            </w:r>
          </w:p>
        </w:tc>
      </w:tr>
    </w:tbl>
    <w:p/>
    <w:p>
      <w:pPr>
        <w:spacing w:before="160" w:after="60"/>
      </w:pPr>
      <w:r>
        <w:rPr>
          <w:b/>
          <w:color w:val="1F4E79"/>
          <w:sz w:val="30"/>
        </w:rPr>
        <w:t>SOO KOOBID</w:t>
      </w:r>
    </w:p>
    <w:p>
      <w:pPr>
        <w:spacing w:after="80"/>
      </w:pPr>
      <w:r>
        <w:rPr>
          <w:b/>
          <w:sz w:val="21"/>
        </w:rPr>
        <w:t xml:space="preserve">1. Waxaa jira Ilaah keliya. </w:t>
      </w:r>
      <w:r>
        <w:rPr>
          <w:sz w:val="21"/>
        </w:rPr>
        <w:t>Baybalku marar badan ayuu aqoonsadaa Ilaaha keliya wuxuuna rumaystayaasha ugu yeedhaa inay isaga oo keliya jeclaadaan oo caabudaan.</w:t>
      </w:r>
    </w:p>
    <w:p>
      <w:pPr>
        <w:spacing w:after="80"/>
      </w:pPr>
      <w:r>
        <w:rPr>
          <w:b/>
          <w:sz w:val="21"/>
        </w:rPr>
        <w:t xml:space="preserve">2. Ciise Masiix waa Wiilka Ilaah. </w:t>
      </w:r>
      <w:r>
        <w:rPr>
          <w:sz w:val="21"/>
        </w:rPr>
        <w:t>Awoodda Ilaah ayuu ku uuraysmay, bikradda Maryanna wuu ka dhashay. Ilaah waa Aabbihiis.</w:t>
      </w:r>
    </w:p>
    <w:p>
      <w:pPr>
        <w:spacing w:after="80"/>
      </w:pPr>
      <w:r>
        <w:rPr>
          <w:b/>
          <w:sz w:val="21"/>
        </w:rPr>
        <w:t xml:space="preserve">3. Ciise wuxuu ku jiray ujeeddada Ilaah tan iyo bilowgii. </w:t>
      </w:r>
      <w:r>
        <w:rPr>
          <w:sz w:val="21"/>
        </w:rPr>
        <w:t>Christadelphians waxay fahmaan in jiritaankiisa qofeed uu ku bilaabmay uuraysigiisa iyo dhalashadiisa, halka Ilaah hore u ogaa oo qorsheeyey shaqadiisa.</w:t>
      </w:r>
    </w:p>
    <w:p>
      <w:pPr>
        <w:spacing w:after="80"/>
      </w:pPr>
      <w:r>
        <w:rPr>
          <w:b/>
          <w:sz w:val="21"/>
        </w:rPr>
        <w:t xml:space="preserve">4. Ciise si dhab ah ayuu dabeecadda aadanaha u wadaagay. </w:t>
      </w:r>
      <w:r>
        <w:rPr>
          <w:sz w:val="21"/>
        </w:rPr>
        <w:t>Hilib iyo dhiig ayuu qaatay, jirrabaad iyo silic ayuu la kulmay, haddana si buuxda dembi la'aan ayuu ahaa.</w:t>
      </w:r>
    </w:p>
    <w:p>
      <w:pPr>
        <w:spacing w:after="80"/>
      </w:pPr>
      <w:r>
        <w:rPr>
          <w:b/>
          <w:sz w:val="21"/>
        </w:rPr>
        <w:t xml:space="preserve">5. Aabbaha iyo Wiilku way midoobeen laakiin way kala duwan yihiin. </w:t>
      </w:r>
      <w:r>
        <w:rPr>
          <w:sz w:val="21"/>
        </w:rPr>
        <w:t>Ciise si qumman ayuu u sameeyaa doonista Aabbihiis, haddana Qorniinku wuxuu leeyahay Aabbuhu wuu ka weyn yahay, Wiilkuna isaga ayuu hoos yimaadaa.</w:t>
      </w:r>
    </w:p>
    <w:p>
      <w:pPr>
        <w:spacing w:after="80"/>
      </w:pPr>
      <w:r>
        <w:rPr>
          <w:b/>
          <w:sz w:val="21"/>
        </w:rPr>
        <w:t xml:space="preserve">6. Christadelphians waxay diidaan Saddexmidnimada. </w:t>
      </w:r>
      <w:r>
        <w:rPr>
          <w:sz w:val="21"/>
        </w:rPr>
        <w:t>Waxay rumaysan yihiin in qaacidada dambe ee saddex qof oo isku awood ah oo wada weligood jira ay ka gudubto luqadda Baybalka ee Ilaaha keliya, Aabbaha, iyo Wiilkiisa Ciise Masiix.</w:t>
      </w:r>
    </w:p>
    <w:p>
      <w:pPr>
        <w:spacing w:before="160" w:after="60"/>
      </w:pPr>
      <w:r>
        <w:rPr>
          <w:b/>
          <w:color w:val="1F4E79"/>
          <w:sz w:val="30"/>
        </w:rPr>
        <w:t>Cutubyo aad akhrido</w:t>
      </w:r>
    </w:p>
    <w:p>
      <w:pPr>
        <w:spacing w:after="100" w:line="259" w:lineRule="auto"/>
      </w:pPr>
      <w:r>
        <w:rPr>
          <w:sz w:val="21"/>
        </w:rPr>
        <w:t>Sharciga Kunoqoshadiisa 6  •  Matayos 1:18–25  •  Yooxanaa 17  •  1 Korintos 15</w:t>
      </w:r>
    </w:p>
    <w:p>
      <w:pPr>
        <w:spacing w:before="160" w:after="60"/>
      </w:pPr>
      <w:r>
        <w:rPr>
          <w:b/>
          <w:color w:val="1F4E79"/>
          <w:sz w:val="30"/>
        </w:rPr>
        <w:t>XAFID  •  1 TIMOTEYOS 2:5</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“Waayo, waxaa jira Ilaah keliya, iyo dhexdhexaadiye keliya oo u dhexeeya Ilaah iyo dadka, kaas oo ah ninka Ciise Masiix.”</w:t>
            </w:r>
          </w:p>
          <w:p>
            <w:pPr>
              <w:jc w:val="center"/>
            </w:pPr>
            <w:r>
              <w:rPr>
                <w:b/>
                <w:color w:val="595959"/>
                <w:sz w:val="18"/>
              </w:rPr>
              <w:t>1 TIMOTEYOS 2:5  •  King James Version</w:t>
            </w:r>
          </w:p>
        </w:tc>
      </w:tr>
    </w:tbl>
    <w:p>
      <w:pPr>
        <w:spacing w:before="160" w:after="60"/>
      </w:pPr>
      <w:r>
        <w:rPr>
          <w:b/>
          <w:color w:val="1F4E79"/>
          <w:sz w:val="30"/>
        </w:rPr>
        <w:t>Daraasad dheeraad ah</w:t>
      </w:r>
    </w:p>
    <w:p>
      <w:pPr>
        <w:spacing w:after="100" w:line="259" w:lineRule="auto"/>
      </w:pPr>
      <w:r>
        <w:rPr>
          <w:sz w:val="21"/>
        </w:rPr>
        <w:t>Haddii aad jeclaan lahayd inaad mawduucan si qoto dheer u barato, macallinkaaga weydii qoraallo dheeraad ah oo ku saabsan Aabbaha iyo Wiilka.</w:t>
      </w:r>
    </w:p>
    <w:sectPr w:rsidR="00FC693F" w:rsidRPr="0006063C" w:rsidSect="00034616">
      <w:footerReference w:type="default" r:id="rId9"/>
      <w:pgSz w:w="12240" w:h="15840"/>
      <w:pgMar w:top="936"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7"/>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