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17</w:t>
      </w:r>
    </w:p>
    <w:p>
      <w:pPr>
        <w:spacing w:after="40"/>
        <w:jc w:val="center"/>
      </w:pPr>
      <w:r>
        <w:rPr>
          <w:b/>
          <w:i w:val="0"/>
          <w:color w:val="1F4E78"/>
          <w:sz w:val="40"/>
        </w:rPr>
        <w:t>La vie de Jésus</w:t>
      </w:r>
    </w:p>
    <w:p>
      <w:pPr>
        <w:spacing w:after="80"/>
        <w:jc w:val="center"/>
      </w:pPr>
      <w:r>
        <w:rPr>
          <w:b/>
          <w:i w:val="0"/>
          <w:color w:val="666666"/>
          <w:sz w:val="20"/>
        </w:rPr>
        <w:t>LECTURE  •  LUC 2</w:t>
      </w:r>
    </w:p>
    <w:p>
      <w:pPr>
        <w:spacing w:after="160"/>
        <w:jc w:val="center"/>
      </w:pPr>
      <w:r>
        <w:rPr>
          <w:b/>
          <w:i/>
          <w:color w:val="1F4E78"/>
          <w:sz w:val="22"/>
        </w:rPr>
        <w:t>Le Fils de Dieu entre dans le monde</w:t>
      </w:r>
    </w:p>
    <w:p>
      <w:r>
        <w:t>Les Évangiles présentent Jésus comme le Fils de Dieu, né de la vierge Marie par la puissance du Saint-Esprit. Cette leçon suit sa vie depuis sa naissance miraculeuse et son baptême jusqu’à son enseignement, ses miracles, sa prière et sa préparation à la mort. Tout au long de sa vie, Jésus est montré parfaitement obéissant à son Père et entièrement sans péché.</w:t>
      </w:r>
    </w:p>
    <w:p>
      <w:pPr>
        <w:keepNext/>
        <w:spacing w:before="100" w:after="60"/>
      </w:pPr>
      <w:r>
        <w:rPr>
          <w:b/>
          <w:color w:val="1F4E78"/>
          <w:sz w:val="26"/>
        </w:rPr>
        <w:t>La naissance de Jésus</w:t>
      </w:r>
    </w:p>
    <w:p>
      <w:r>
        <w:t>Marie apprit que l’enfant qu’elle porterait s’appellerait Jésus et serait le Fils du Très-Haut. Lorsqu’elle demanda comment cela pouvait arriver, l’ange expliqua que la puissance de Dieu, le Saint-Esprit, produirait la conception. Aucun père humain n’était impliqué.</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sera grand et sera appelé Fils du Très-Haut, et le Seigneur Dieu lui donnera le trône de David, son père. »</w:t>
            </w:r>
          </w:p>
          <w:p>
            <w:r>
              <w:rPr>
                <w:b/>
                <w:color w:val="666666"/>
                <w:sz w:val="18"/>
              </w:rPr>
              <w:t>Luc 1:32  •  King James Version</w:t>
            </w:r>
          </w:p>
        </w:tc>
      </w:tr>
    </w:tbl>
    <w:p/>
    <w:p>
      <w:r>
        <w:t>Matthieu 1–2 et Luc 1–2 décrivent la conception et la naissance de Jésus. Les Christadelphiens comprennent ces récits comme enseignant que la vie personnelle de Jésus commença avec sa conception et sa naissance, tandis que sa place dans le dessein de Dieu avait été déterminée auparavant.</w:t>
      </w:r>
    </w:p>
    <w:p>
      <w:pPr>
        <w:keepNext/>
        <w:spacing w:before="100" w:after="60"/>
      </w:pPr>
      <w:r>
        <w:rPr>
          <w:b/>
          <w:color w:val="1F4E78"/>
          <w:sz w:val="26"/>
        </w:rPr>
        <w:t>Le baptême de Jésus</w:t>
      </w:r>
    </w:p>
    <w:p>
      <w:r>
        <w:t>Les Évangiles disent peu de choses sur Jésus entre son enfance et le début de son œuvre publique. Vers l’âge de trente ans, il vint vers Jean-Baptiste au Jourdain et fut baptisé. Marc rapporte que Jésus remonta de l’eau (Marc 1:10). Son baptême n’était pas une confession de péché personnel — Jésus était sans péché — mais un acte d’obéissance au commencement de son ministère.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Et voici, une voix fit entendre des cieux ces paroles : Celui-ci est mon Fils bien-aimé, en qui j’ai mis toute mon affection. »</w:t>
            </w:r>
          </w:p>
          <w:p>
            <w:r>
              <w:rPr>
                <w:b/>
                <w:color w:val="666666"/>
                <w:sz w:val="18"/>
              </w:rPr>
              <w:t>Matthieu 3:17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 Saint-Esprit donné à Jésus</w:t>
            </w:r>
          </w:p>
          <w:p>
            <w:r>
              <w:t>À son baptême, l’Esprit de Dieu descendit sur Jésus. Il commença alors l’œuvre pour laquelle son Père l’avait envoyé : prêcher l’Évangile du Royaume, guérir les malades et appeler les hommes à la repentance et à la foi.</w:t>
            </w:r>
          </w:p>
        </w:tc>
      </w:tr>
    </w:tbl>
    <w:p/>
    <w:p>
      <w:pPr>
        <w:keepNext/>
        <w:spacing w:before="100" w:after="60"/>
      </w:pPr>
      <w:r>
        <w:rPr>
          <w:b/>
          <w:color w:val="1F4E78"/>
          <w:sz w:val="26"/>
        </w:rPr>
        <w:t>Tenté dans le désert</w:t>
      </w:r>
    </w:p>
    <w:p>
      <w:r>
        <w:t>Immédiatement après son baptême, Jésus fut conduit dans le désert où il fut tenté. Luc décrit trois tentations : changer une pierre en pain, recevoir les royaumes du monde en adorant le diable, et se jeter du sommet du temple.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 diable lui dit : Si tu es Fils de Dieu, ordonne à cette pierre qu’elle devienne du pain. »</w:t>
            </w:r>
          </w:p>
          <w:p>
            <w:r>
              <w:rPr>
                <w:b/>
                <w:color w:val="666666"/>
                <w:sz w:val="18"/>
              </w:rPr>
              <w:t>Luc 4:3  •  King James Version</w:t>
            </w:r>
          </w:p>
        </w:tc>
      </w:tr>
    </w:tbl>
    <w:p/>
    <w:p>
      <w:r>
        <w:t>Chaque fois, Jésus répondit par l’Écriture. Il refusa d’utiliser la puissance de Dieu pour lui-même ou de chercher la gloire par un chemin autre que l’obéissance à son Père.</w:t>
      </w:r>
    </w:p>
    <w:p>
      <w:pPr>
        <w:keepNext/>
        <w:spacing w:before="100" w:after="60"/>
      </w:pPr>
      <w:r>
        <w:rPr>
          <w:b/>
          <w:color w:val="1F4E78"/>
          <w:sz w:val="26"/>
        </w:rPr>
        <w:t>Que signifie le « diable » dans la tentation ?</w:t>
      </w:r>
    </w:p>
    <w:p>
      <w:r>
        <w:t>Les Christadelphiens ne comprennent pas le diable de Luc 4 comme un être surnaturel mauvais. Ils voient ce langage comme une personnification très vivante de la tentation issue de la nature humaine. Les tentations étaient réelles : Jésus pouvait en sentir toute la force, mais il ne consentit jamais au péché.</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Mais chacun est tenté quand il est attiré et amorcé par sa propre convoitise. »</w:t>
            </w:r>
          </w:p>
          <w:p>
            <w:r>
              <w:rPr>
                <w:b/>
                <w:color w:val="666666"/>
                <w:sz w:val="18"/>
              </w:rPr>
              <w:t>Jacques 1:14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nous n’avons pas un souverain sacrificateur qui ne puisse compatir à nos faiblesses ; au contraire, il a été tenté comme nous en toutes choses, sans commettre de péché. »</w:t>
            </w:r>
          </w:p>
          <w:p>
            <w:r>
              <w:rPr>
                <w:b/>
                <w:color w:val="666666"/>
                <w:sz w:val="18"/>
              </w:rPr>
              <w:t>Hébreux 4:15  •  King James Version</w:t>
            </w:r>
          </w:p>
        </w:tc>
      </w:tr>
    </w:tbl>
    <w:p/>
    <w:p>
      <w:r>
        <w:t>Le langage du récit invite aussi à une réflexion attentive. Luc dit que tous les royaumes du monde furent montrés à Jésus « en un instant » (Luc 4:5), tandis que la tentation au temple présente une épreuve dramatique : allait-il forcer Dieu à prouver Sa protection ? Les Christadelphiens voient donc le récit comme présentant le conflit dans l’esprit de Jésus sous la forme puissante d’un dialogue avec « le diable ».</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 point essentiel des tentations</w:t>
            </w:r>
          </w:p>
          <w:p>
            <w:r>
              <w:t>Jésus savait qu’il était le Fils de Dieu et que le Royaume serait finalement le sien. Il savait aussi que le chemin fixé par Dieu passait par l’obéissance, la souffrance et la mort avant la gloire. Il refusa tout raccourci.</w:t>
            </w:r>
          </w:p>
        </w:tc>
      </w:tr>
    </w:tbl>
    <w:p/>
    <w:p>
      <w:pPr>
        <w:keepNext/>
        <w:spacing w:before="100" w:after="60"/>
      </w:pPr>
      <w:r>
        <w:rPr>
          <w:b/>
          <w:color w:val="1F4E78"/>
          <w:sz w:val="26"/>
        </w:rPr>
        <w:t>Jésus partageait réellement la nature humaine</w:t>
      </w:r>
    </w:p>
    <w:p>
      <w:r>
        <w:t>Jésus avait Dieu pour Père et Marie pour mère. Pendant sa vie mortelle, il partagea véritablement la nature humaine. Il pouvait avoir faim, se fatiguer, souffrir, être tenté et mourir. Pourtant, contrairement à tous les autres êtres humains, il ne pécha jamais.</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PASSAGE</w:t>
            </w:r>
          </w:p>
        </w:tc>
        <w:tc>
          <w:tcPr>
            <w:tcW w:type="dxa" w:w="5227"/>
            <w:shd w:fill="1F4E78"/>
            <w:tcMar>
              <w:top w:w="90" w:type="dxa"/>
              <w:start w:w="110" w:type="dxa"/>
              <w:bottom w:w="90" w:type="dxa"/>
              <w:end w:w="110" w:type="dxa"/>
            </w:tcMar>
          </w:tcPr>
          <w:p>
            <w:r>
              <w:rPr>
                <w:b/>
                <w:color w:val="FFFFFF"/>
              </w:rPr>
              <w:t>CE QU’IL MONTRE</w:t>
            </w:r>
          </w:p>
        </w:tc>
      </w:tr>
      <w:tr>
        <w:trPr>
          <w:cantSplit/>
        </w:trPr>
        <w:tc>
          <w:tcPr>
            <w:tcW w:type="dxa" w:w="5227"/>
            <w:tcMar>
              <w:top w:w="90" w:type="dxa"/>
              <w:start w:w="110" w:type="dxa"/>
              <w:bottom w:w="90" w:type="dxa"/>
              <w:end w:w="110" w:type="dxa"/>
            </w:tcMar>
          </w:tcPr>
          <w:p>
            <w:r>
              <w:t>Hébreux 2:14</w:t>
            </w:r>
          </w:p>
        </w:tc>
        <w:tc>
          <w:tcPr>
            <w:tcW w:type="dxa" w:w="5227"/>
            <w:tcMar>
              <w:top w:w="90" w:type="dxa"/>
              <w:start w:w="110" w:type="dxa"/>
              <w:bottom w:w="90" w:type="dxa"/>
              <w:end w:w="110" w:type="dxa"/>
            </w:tcMar>
          </w:tcPr>
          <w:p>
            <w:r>
              <w:t>Jésus « y a également participé lui-même », au sang et à la chair.</w:t>
            </w:r>
          </w:p>
        </w:tc>
      </w:tr>
      <w:tr>
        <w:trPr>
          <w:cantSplit/>
        </w:trPr>
        <w:tc>
          <w:tcPr>
            <w:tcW w:type="dxa" w:w="5227"/>
            <w:tcMar>
              <w:top w:w="90" w:type="dxa"/>
              <w:start w:w="110" w:type="dxa"/>
              <w:bottom w:w="90" w:type="dxa"/>
              <w:end w:w="110" w:type="dxa"/>
            </w:tcMar>
            <w:shd w:fill="EAF2F8"/>
          </w:tcPr>
          <w:p>
            <w:r>
              <w:t>Hébreux 2:17</w:t>
            </w:r>
          </w:p>
        </w:tc>
        <w:tc>
          <w:tcPr>
            <w:tcW w:type="dxa" w:w="5227"/>
            <w:tcMar>
              <w:top w:w="90" w:type="dxa"/>
              <w:start w:w="110" w:type="dxa"/>
              <w:bottom w:w="90" w:type="dxa"/>
              <w:end w:w="110" w:type="dxa"/>
            </w:tcMar>
            <w:shd w:fill="EAF2F8"/>
          </w:tcPr>
          <w:p>
            <w:r>
              <w:t>Il fut rendu semblable à ses frères « en toutes choses ».</w:t>
            </w:r>
          </w:p>
        </w:tc>
      </w:tr>
      <w:tr>
        <w:trPr>
          <w:cantSplit/>
        </w:trPr>
        <w:tc>
          <w:tcPr>
            <w:tcW w:type="dxa" w:w="5227"/>
            <w:tcMar>
              <w:top w:w="90" w:type="dxa"/>
              <w:start w:w="110" w:type="dxa"/>
              <w:bottom w:w="90" w:type="dxa"/>
              <w:end w:w="110" w:type="dxa"/>
            </w:tcMar>
          </w:tcPr>
          <w:p>
            <w:r>
              <w:t>Hébreux 4:15</w:t>
            </w:r>
          </w:p>
        </w:tc>
        <w:tc>
          <w:tcPr>
            <w:tcW w:type="dxa" w:w="5227"/>
            <w:tcMar>
              <w:top w:w="90" w:type="dxa"/>
              <w:start w:w="110" w:type="dxa"/>
              <w:bottom w:w="90" w:type="dxa"/>
              <w:end w:w="110" w:type="dxa"/>
            </w:tcMar>
          </w:tcPr>
          <w:p>
            <w:r>
              <w:t>Il fut tenté comme nous, « sans commettre de péché ».</w:t>
            </w:r>
          </w:p>
        </w:tc>
      </w:tr>
      <w:tr>
        <w:trPr>
          <w:cantSplit/>
        </w:trPr>
        <w:tc>
          <w:tcPr>
            <w:tcW w:type="dxa" w:w="5227"/>
            <w:tcMar>
              <w:top w:w="90" w:type="dxa"/>
              <w:start w:w="110" w:type="dxa"/>
              <w:bottom w:w="90" w:type="dxa"/>
              <w:end w:w="110" w:type="dxa"/>
            </w:tcMar>
            <w:shd w:fill="EAF2F8"/>
          </w:tcPr>
          <w:p>
            <w:r>
              <w:t>Hébreux 2:9</w:t>
            </w:r>
          </w:p>
        </w:tc>
        <w:tc>
          <w:tcPr>
            <w:tcW w:type="dxa" w:w="5227"/>
            <w:tcMar>
              <w:top w:w="90" w:type="dxa"/>
              <w:start w:w="110" w:type="dxa"/>
              <w:bottom w:w="90" w:type="dxa"/>
              <w:end w:w="110" w:type="dxa"/>
            </w:tcMar>
            <w:shd w:fill="EAF2F8"/>
          </w:tcPr>
          <w:p>
            <w:r>
              <w:t>Il fut fait « un peu inférieur aux anges » et goûta la mort pour tous.</w:t>
            </w:r>
          </w:p>
        </w:tc>
      </w:tr>
      <w:tr>
        <w:trPr>
          <w:cantSplit/>
        </w:trPr>
        <w:tc>
          <w:tcPr>
            <w:tcW w:type="dxa" w:w="5227"/>
            <w:tcMar>
              <w:top w:w="90" w:type="dxa"/>
              <w:start w:w="110" w:type="dxa"/>
              <w:bottom w:w="90" w:type="dxa"/>
              <w:end w:w="110" w:type="dxa"/>
            </w:tcMar>
          </w:tcPr>
          <w:p>
            <w:r>
              <w:t>1 Timothée 2:5</w:t>
            </w:r>
          </w:p>
        </w:tc>
        <w:tc>
          <w:tcPr>
            <w:tcW w:type="dxa" w:w="5227"/>
            <w:tcMar>
              <w:top w:w="90" w:type="dxa"/>
              <w:start w:w="110" w:type="dxa"/>
              <w:bottom w:w="90" w:type="dxa"/>
              <w:end w:w="110" w:type="dxa"/>
            </w:tcMar>
          </w:tcPr>
          <w:p>
            <w:r>
              <w:t>L’Écriture l’appelle « Jésus-Christ homme ».</w:t>
            </w:r>
          </w:p>
        </w:tc>
      </w:tr>
    </w:tbl>
    <w:p/>
    <w:p>
      <w:r>
        <w:t>Après sa mort, Dieu ressuscita Jésus et lui donna une vie immortelle et glorieuse. Philippiens 2:9–11 décrit la position élevée que Dieu lui a maintenant donnée.</w:t>
      </w:r>
    </w:p>
    <w:p>
      <w:pPr>
        <w:keepNext/>
        <w:spacing w:before="100" w:after="60"/>
      </w:pPr>
      <w:r>
        <w:rPr>
          <w:b/>
          <w:color w:val="1F4E78"/>
          <w:sz w:val="26"/>
        </w:rPr>
        <w:t>Le ministère de Jésus</w:t>
      </w:r>
    </w:p>
    <w:p>
      <w:r>
        <w:t>Après le désert, Jésus parcourut villes et villages en proclamant l’Évangile du Royaume de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allait de ville en ville et de village en village, prêchant et annonçant la bonne nouvelle du royaume de Dieu. »</w:t>
            </w:r>
          </w:p>
          <w:p>
            <w:r>
              <w:rPr>
                <w:b/>
                <w:color w:val="666666"/>
                <w:sz w:val="18"/>
              </w:rPr>
              <w:t>Luc 8:1 (excerto)  •  King James Version</w:t>
            </w:r>
          </w:p>
        </w:tc>
      </w:tr>
    </w:tbl>
    <w:p/>
    <w:p>
      <w:pPr>
        <w:keepNext/>
        <w:spacing w:before="100" w:after="60"/>
      </w:pPr>
      <w:r>
        <w:rPr>
          <w:b/>
          <w:color w:val="1F4E78"/>
          <w:sz w:val="26"/>
        </w:rPr>
        <w:t>Enseigner comment vivre</w:t>
      </w:r>
    </w:p>
    <w:p>
      <w:r>
        <w:t>Matthieu 5–7, généralement appelé le Sermon sur la montagne, contient certains des enseignements les plus connus de Jésus. Il commence par les Béatitudes et tourne constamment l’attention de l’apparence extérieure vers les motivations du cœur.</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ENSEIGNEMENT</w:t>
            </w:r>
          </w:p>
        </w:tc>
        <w:tc>
          <w:tcPr>
            <w:tcW w:type="dxa" w:w="3485"/>
            <w:shd w:fill="1F4E78"/>
            <w:tcMar>
              <w:top w:w="90" w:type="dxa"/>
              <w:start w:w="110" w:type="dxa"/>
              <w:bottom w:w="90" w:type="dxa"/>
              <w:end w:w="110" w:type="dxa"/>
            </w:tcMar>
          </w:tcPr>
          <w:p>
            <w:r>
              <w:rPr>
                <w:b/>
                <w:color w:val="FFFFFF"/>
              </w:rPr>
              <w:t>PASSAGE</w:t>
            </w:r>
          </w:p>
        </w:tc>
        <w:tc>
          <w:tcPr>
            <w:tcW w:type="dxa" w:w="3485"/>
            <w:shd w:fill="1F4E78"/>
            <w:tcMar>
              <w:top w:w="90" w:type="dxa"/>
              <w:start w:w="110" w:type="dxa"/>
              <w:bottom w:w="90" w:type="dxa"/>
              <w:end w:w="110" w:type="dxa"/>
            </w:tcMar>
          </w:tcPr>
          <w:p>
            <w:r>
              <w:rPr>
                <w:b/>
                <w:color w:val="FFFFFF"/>
              </w:rPr>
              <w:t>ACCENT PRATIQUE</w:t>
            </w:r>
          </w:p>
        </w:tc>
      </w:tr>
      <w:tr>
        <w:trPr>
          <w:cantSplit/>
        </w:trPr>
        <w:tc>
          <w:tcPr>
            <w:tcW w:type="dxa" w:w="3485"/>
            <w:tcMar>
              <w:top w:w="90" w:type="dxa"/>
              <w:start w:w="110" w:type="dxa"/>
              <w:bottom w:w="90" w:type="dxa"/>
              <w:end w:w="110" w:type="dxa"/>
            </w:tcMar>
          </w:tcPr>
          <w:p>
            <w:r>
              <w:t>« Heureux les pauvres en esprit »</w:t>
            </w:r>
          </w:p>
        </w:tc>
        <w:tc>
          <w:tcPr>
            <w:tcW w:type="dxa" w:w="3485"/>
            <w:tcMar>
              <w:top w:w="90" w:type="dxa"/>
              <w:start w:w="110" w:type="dxa"/>
              <w:bottom w:w="90" w:type="dxa"/>
              <w:end w:w="110" w:type="dxa"/>
            </w:tcMar>
          </w:tcPr>
          <w:p>
            <w:r>
              <w:t>Matthieu 5:3</w:t>
            </w:r>
          </w:p>
        </w:tc>
        <w:tc>
          <w:tcPr>
            <w:tcW w:type="dxa" w:w="3485"/>
            <w:tcMar>
              <w:top w:w="90" w:type="dxa"/>
              <w:start w:w="110" w:type="dxa"/>
              <w:bottom w:w="90" w:type="dxa"/>
              <w:end w:w="110" w:type="dxa"/>
            </w:tcMar>
          </w:tcPr>
          <w:p>
            <w:r>
              <w:t>Humilité devant Dieu et dépendance envers Lui.</w:t>
            </w:r>
          </w:p>
        </w:tc>
      </w:tr>
      <w:tr>
        <w:trPr>
          <w:cantSplit/>
        </w:trPr>
        <w:tc>
          <w:tcPr>
            <w:tcW w:type="dxa" w:w="3485"/>
            <w:tcMar>
              <w:top w:w="90" w:type="dxa"/>
              <w:start w:w="110" w:type="dxa"/>
              <w:bottom w:w="90" w:type="dxa"/>
              <w:end w:w="110" w:type="dxa"/>
            </w:tcMar>
            <w:shd w:fill="EAF2F8"/>
          </w:tcPr>
          <w:p>
            <w:r>
              <w:t>« Heureux les débonnaires »</w:t>
            </w:r>
          </w:p>
        </w:tc>
        <w:tc>
          <w:tcPr>
            <w:tcW w:type="dxa" w:w="3485"/>
            <w:tcMar>
              <w:top w:w="90" w:type="dxa"/>
              <w:start w:w="110" w:type="dxa"/>
              <w:bottom w:w="90" w:type="dxa"/>
              <w:end w:w="110" w:type="dxa"/>
            </w:tcMar>
            <w:shd w:fill="EAF2F8"/>
          </w:tcPr>
          <w:p>
            <w:r>
              <w:t>Matthieu 5:5</w:t>
            </w:r>
          </w:p>
        </w:tc>
        <w:tc>
          <w:tcPr>
            <w:tcW w:type="dxa" w:w="3485"/>
            <w:tcMar>
              <w:top w:w="90" w:type="dxa"/>
              <w:start w:w="110" w:type="dxa"/>
              <w:bottom w:w="90" w:type="dxa"/>
              <w:end w:w="110" w:type="dxa"/>
            </w:tcMar>
            <w:shd w:fill="EAF2F8"/>
          </w:tcPr>
          <w:p>
            <w:r>
              <w:t>Les doux recevront la terre en héritage.</w:t>
            </w:r>
          </w:p>
        </w:tc>
      </w:tr>
      <w:tr>
        <w:trPr>
          <w:cantSplit/>
        </w:trPr>
        <w:tc>
          <w:tcPr>
            <w:tcW w:type="dxa" w:w="3485"/>
            <w:tcMar>
              <w:top w:w="90" w:type="dxa"/>
              <w:start w:w="110" w:type="dxa"/>
              <w:bottom w:w="90" w:type="dxa"/>
              <w:end w:w="110" w:type="dxa"/>
            </w:tcMar>
          </w:tcPr>
          <w:p>
            <w:r>
              <w:t>Aimez vos ennemis</w:t>
            </w:r>
          </w:p>
        </w:tc>
        <w:tc>
          <w:tcPr>
            <w:tcW w:type="dxa" w:w="3485"/>
            <w:tcMar>
              <w:top w:w="90" w:type="dxa"/>
              <w:start w:w="110" w:type="dxa"/>
              <w:bottom w:w="90" w:type="dxa"/>
              <w:end w:w="110" w:type="dxa"/>
            </w:tcMar>
          </w:tcPr>
          <w:p>
            <w:r>
              <w:t>Matthieu 5:44</w:t>
            </w:r>
          </w:p>
        </w:tc>
        <w:tc>
          <w:tcPr>
            <w:tcW w:type="dxa" w:w="3485"/>
            <w:tcMar>
              <w:top w:w="90" w:type="dxa"/>
              <w:start w:w="110" w:type="dxa"/>
              <w:bottom w:w="90" w:type="dxa"/>
              <w:end w:w="110" w:type="dxa"/>
            </w:tcMar>
          </w:tcPr>
          <w:p>
            <w:r>
              <w:t>Faites le bien même envers ceux qui s’opposent à vous.</w:t>
            </w:r>
          </w:p>
        </w:tc>
      </w:tr>
      <w:tr>
        <w:trPr>
          <w:cantSplit/>
        </w:trPr>
        <w:tc>
          <w:tcPr>
            <w:tcW w:type="dxa" w:w="3485"/>
            <w:tcMar>
              <w:top w:w="90" w:type="dxa"/>
              <w:start w:w="110" w:type="dxa"/>
              <w:bottom w:w="90" w:type="dxa"/>
              <w:end w:w="110" w:type="dxa"/>
            </w:tcMar>
            <w:shd w:fill="EAF2F8"/>
          </w:tcPr>
          <w:p>
            <w:r>
              <w:t>Pureté du cœur</w:t>
            </w:r>
          </w:p>
        </w:tc>
        <w:tc>
          <w:tcPr>
            <w:tcW w:type="dxa" w:w="3485"/>
            <w:tcMar>
              <w:top w:w="90" w:type="dxa"/>
              <w:start w:w="110" w:type="dxa"/>
              <w:bottom w:w="90" w:type="dxa"/>
              <w:end w:w="110" w:type="dxa"/>
            </w:tcMar>
            <w:shd w:fill="EAF2F8"/>
          </w:tcPr>
          <w:p>
            <w:r>
              <w:t>Matthieu 5:27–28</w:t>
            </w:r>
          </w:p>
        </w:tc>
        <w:tc>
          <w:tcPr>
            <w:tcW w:type="dxa" w:w="3485"/>
            <w:tcMar>
              <w:top w:w="90" w:type="dxa"/>
              <w:start w:w="110" w:type="dxa"/>
              <w:bottom w:w="90" w:type="dxa"/>
              <w:end w:w="110" w:type="dxa"/>
            </w:tcMar>
            <w:shd w:fill="EAF2F8"/>
          </w:tcPr>
          <w:p>
            <w:r>
              <w:t>Ne vous contentez pas d’éviter l’adultère extérieur ; résistez aux pensées de convoitise.</w:t>
            </w:r>
          </w:p>
        </w:tc>
      </w:tr>
      <w:tr>
        <w:trPr>
          <w:cantSplit/>
        </w:trPr>
        <w:tc>
          <w:tcPr>
            <w:tcW w:type="dxa" w:w="3485"/>
            <w:tcMar>
              <w:top w:w="90" w:type="dxa"/>
              <w:start w:w="110" w:type="dxa"/>
              <w:bottom w:w="90" w:type="dxa"/>
              <w:end w:w="110" w:type="dxa"/>
            </w:tcMar>
          </w:tcPr>
          <w:p>
            <w:r>
              <w:t>Donnez et priez sincèrement</w:t>
            </w:r>
          </w:p>
        </w:tc>
        <w:tc>
          <w:tcPr>
            <w:tcW w:type="dxa" w:w="3485"/>
            <w:tcMar>
              <w:top w:w="90" w:type="dxa"/>
              <w:start w:w="110" w:type="dxa"/>
              <w:bottom w:w="90" w:type="dxa"/>
              <w:end w:w="110" w:type="dxa"/>
            </w:tcMar>
          </w:tcPr>
          <w:p>
            <w:r>
              <w:t>Matthieu 6:1–18</w:t>
            </w:r>
          </w:p>
        </w:tc>
        <w:tc>
          <w:tcPr>
            <w:tcW w:type="dxa" w:w="3485"/>
            <w:tcMar>
              <w:top w:w="90" w:type="dxa"/>
              <w:start w:w="110" w:type="dxa"/>
              <w:bottom w:w="90" w:type="dxa"/>
              <w:end w:w="110" w:type="dxa"/>
            </w:tcMar>
          </w:tcPr>
          <w:p>
            <w:r>
              <w:t>Ne pratiquez pas la religion simplement pour être vus des autres.</w:t>
            </w:r>
          </w:p>
        </w:tc>
      </w:tr>
      <w:tr>
        <w:trPr>
          <w:cantSplit/>
        </w:trPr>
        <w:tc>
          <w:tcPr>
            <w:tcW w:type="dxa" w:w="3485"/>
            <w:tcMar>
              <w:top w:w="90" w:type="dxa"/>
              <w:start w:w="110" w:type="dxa"/>
              <w:bottom w:w="90" w:type="dxa"/>
              <w:end w:w="110" w:type="dxa"/>
            </w:tcMar>
            <w:shd w:fill="EAF2F8"/>
          </w:tcPr>
          <w:p>
            <w:r>
              <w:t>Faites confiance à Dieu</w:t>
            </w:r>
          </w:p>
        </w:tc>
        <w:tc>
          <w:tcPr>
            <w:tcW w:type="dxa" w:w="3485"/>
            <w:tcMar>
              <w:top w:w="90" w:type="dxa"/>
              <w:start w:w="110" w:type="dxa"/>
              <w:bottom w:w="90" w:type="dxa"/>
              <w:end w:w="110" w:type="dxa"/>
            </w:tcMar>
            <w:shd w:fill="EAF2F8"/>
          </w:tcPr>
          <w:p>
            <w:r>
              <w:t>Matthieu 6:25–34</w:t>
            </w:r>
          </w:p>
        </w:tc>
        <w:tc>
          <w:tcPr>
            <w:tcW w:type="dxa" w:w="3485"/>
            <w:tcMar>
              <w:top w:w="90" w:type="dxa"/>
              <w:start w:w="110" w:type="dxa"/>
              <w:bottom w:w="90" w:type="dxa"/>
              <w:end w:w="110" w:type="dxa"/>
            </w:tcMar>
            <w:shd w:fill="EAF2F8"/>
          </w:tcPr>
          <w:p>
            <w:r>
              <w:t>Ne soyez pas gouvernés par l’inquiétude ; cherchez d’abord le Royaume.</w:t>
            </w:r>
          </w:p>
        </w:tc>
      </w:tr>
      <w:tr>
        <w:trPr>
          <w:cantSplit/>
        </w:trPr>
        <w:tc>
          <w:tcPr>
            <w:tcW w:type="dxa" w:w="3485"/>
            <w:tcMar>
              <w:top w:w="90" w:type="dxa"/>
              <w:start w:w="110" w:type="dxa"/>
              <w:bottom w:w="90" w:type="dxa"/>
              <w:end w:w="110" w:type="dxa"/>
            </w:tcMar>
          </w:tcPr>
          <w:p>
            <w:r>
              <w:t>Jugez justement</w:t>
            </w:r>
          </w:p>
        </w:tc>
        <w:tc>
          <w:tcPr>
            <w:tcW w:type="dxa" w:w="3485"/>
            <w:tcMar>
              <w:top w:w="90" w:type="dxa"/>
              <w:start w:w="110" w:type="dxa"/>
              <w:bottom w:w="90" w:type="dxa"/>
              <w:end w:w="110" w:type="dxa"/>
            </w:tcMar>
          </w:tcPr>
          <w:p>
            <w:r>
              <w:t>Matthieu 7:1–5</w:t>
            </w:r>
          </w:p>
        </w:tc>
        <w:tc>
          <w:tcPr>
            <w:tcW w:type="dxa" w:w="3485"/>
            <w:tcMar>
              <w:top w:w="90" w:type="dxa"/>
              <w:start w:w="110" w:type="dxa"/>
              <w:bottom w:w="90" w:type="dxa"/>
              <w:end w:w="110" w:type="dxa"/>
            </w:tcMar>
          </w:tcPr>
          <w:p>
            <w:r>
              <w:t>Évitez le jugement hypocrite et suffisant ; examinez-vous d’abord.</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Que ton règne vienne ; que ta volonté soit faite sur la terre comme au ciel. »</w:t>
            </w:r>
          </w:p>
          <w:p>
            <w:r>
              <w:rPr>
                <w:b/>
                <w:color w:val="666666"/>
                <w:sz w:val="18"/>
              </w:rPr>
              <w:t>Matthieu 6:10  •  King James Version</w:t>
            </w:r>
          </w:p>
        </w:tc>
      </w:tr>
    </w:tbl>
    <w:p/>
    <w:p>
      <w:r>
        <w:t>L’expression « royaume des cieux » dans Matthieu ne signifie pas que le Royaume promis soit situé au ciel. Jésus enseigna aussi que les doux hériteraient la terre et dit à ses disciples de prier pour que la volonté de Dieu soit faite sur la terre comme elle l’est au ciel.</w:t>
      </w:r>
    </w:p>
    <w:p>
      <w:pPr>
        <w:keepNext/>
        <w:spacing w:before="100" w:after="60"/>
      </w:pPr>
      <w:r>
        <w:rPr>
          <w:b/>
          <w:color w:val="1F4E78"/>
          <w:sz w:val="26"/>
        </w:rPr>
        <w:t>Enseigner par paraboles et prophétie</w:t>
      </w:r>
    </w:p>
    <w:p>
      <w:r>
        <w:t>Jésus enseigna souvent par paraboles — des histoires simples portant de profondes leçons spirituelles. Matthieu 13 contient plusieurs paraboles sur le Royaume de Dieu. Luc 15 rapporte la brebis perdue, la pièce perdue et le fils perdu, montrant le souci de Dieu pour ceux qui sont perdus et la joie qui accompagne la repentance.</w:t>
      </w:r>
    </w:p>
    <w:p>
      <w:r>
        <w:t>Jésus parla aussi prophétiquement. En Matthieu 24, il répondit à des questions concernant la destruction de Jérusalem et sa venue future. Son enseignement dirigeait constamment ses auditeurs vers le Royaume à venir et la nécessité d’être prêts.</w:t>
      </w:r>
    </w:p>
    <w:p>
      <w:pPr>
        <w:keepNext/>
        <w:spacing w:before="100" w:after="60"/>
      </w:pPr>
      <w:r>
        <w:rPr>
          <w:b/>
          <w:color w:val="1F4E78"/>
          <w:sz w:val="26"/>
        </w:rPr>
        <w:t>Les miracles de Jésus</w:t>
      </w:r>
    </w:p>
    <w:p>
      <w:r>
        <w:t>Les Évangiles rapportent de nombreux miracles. Jésus guérit des malades, rendit la vue aux aveugles, fit marcher les boiteux et ressuscita même des morts. Il nourrit aussi de grandes foules, calma des tempêtes, marcha sur la mer et changea l’eau en vin. Ces œuvres étaient des signes de l’autorité et de la puissance que Dieu lui avait données, et révélaient sa compassion envers ceux qui souffraient.</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puissance utilisée pour servir</w:t>
            </w:r>
          </w:p>
          <w:p>
            <w:r>
              <w:t>Jésus n’utilisa jamais la puissance de Dieu simplement pour impressionner ou rendre sa propre vie plus facile. Les miracles soutenaient son enseignement, secouraient les personnes qui souffraient et donnaient des signes des bénédictions futures du Royaume.</w:t>
            </w:r>
          </w:p>
        </w:tc>
      </w:tr>
    </w:tbl>
    <w:p/>
    <w:p>
      <w:pPr>
        <w:keepNext/>
        <w:spacing w:before="100" w:after="60"/>
      </w:pPr>
      <w:r>
        <w:rPr>
          <w:b/>
          <w:color w:val="1F4E78"/>
          <w:sz w:val="26"/>
        </w:rPr>
        <w:t>Une vie d’humilité et de service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Les renards ont des tanières, et les oiseaux du ciel ont des nids ; mais le Fils de l’homme n’a pas où reposer sa tête. »</w:t>
            </w:r>
          </w:p>
          <w:p>
            <w:r>
              <w:rPr>
                <w:b/>
                <w:color w:val="666666"/>
                <w:sz w:val="18"/>
              </w:rPr>
              <w:t>Luc 9:58  •  King James Version</w:t>
            </w:r>
          </w:p>
        </w:tc>
      </w:tr>
    </w:tbl>
    <w:p/>
    <w:p>
      <w:r>
        <w:t>La veille de sa mort, il lava les pieds de ses disciples, prenant la place d’un serviteur. Toute sa vie montra que la grandeur aux yeux de Dieu s’exprime par un service humble.</w:t>
      </w:r>
    </w:p>
    <w:p>
      <w:pPr>
        <w:keepNext/>
        <w:spacing w:before="100" w:after="60"/>
      </w:pPr>
      <w:r>
        <w:rPr>
          <w:b/>
          <w:color w:val="1F4E78"/>
          <w:sz w:val="26"/>
        </w:rPr>
        <w:t>Une vie de prière</w:t>
      </w:r>
    </w:p>
    <w:p>
      <w:r>
        <w:t>Jésus dépendait de son Père et priait fréquemment. Avant de choisir les douze apôtres, il passa la nuit en prière (Luc 6:12–13). Il enseigna à ses disciples de prier sincèrement leur Père, non pour être vus des hommes.</w:t>
      </w:r>
    </w:p>
    <w:p>
      <w:pPr>
        <w:keepNext/>
        <w:spacing w:before="100" w:after="60"/>
      </w:pPr>
      <w:r>
        <w:rPr>
          <w:b/>
          <w:color w:val="1F4E78"/>
          <w:sz w:val="26"/>
        </w:rPr>
        <w:t>La transfiguration</w:t>
      </w:r>
    </w:p>
    <w:p>
      <w:r>
        <w:t>Luc 9:28–36 décrit la transfiguration. Pierre, Jacques et Jean virent Jésus dans la gloire, avec Moïse et Élie apparaissant avec lui. Ils parlèrent de son départ, qu’il allait accomplir à Jérusalem. La vision donna un avant-goût de la gloire du Royaume tandis que Jésus avançait résolument vers la souffrance et la mort.</w:t>
      </w:r>
    </w:p>
    <w:p>
      <w:pPr>
        <w:keepNext/>
        <w:spacing w:before="100" w:after="60"/>
      </w:pPr>
      <w:r>
        <w:rPr>
          <w:b/>
          <w:color w:val="1F4E78"/>
          <w:sz w:val="26"/>
        </w:rPr>
        <w:t>Il prit résolument le chemin de Jérusalem</w:t>
      </w:r>
    </w:p>
    <w:p>
      <w:r>
        <w:t>Jésus savait par les Écritures qu’il souffrirait et mourrait. Psaume 22, Psaume 69 et Ésaïe 53 contiennent des prophéties que les chrétiens comprennent en relation avec ses souffrances. Jésus dit plusieurs fois aux disciples qu’il serait tué puis ressuscité.</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Lorsque le temps où il devait être enlevé du monde approcha, Jésus prit la résolution de se rendre à Jérusalem. »</w:t>
            </w:r>
          </w:p>
          <w:p>
            <w:r>
              <w:rPr>
                <w:b/>
                <w:color w:val="666666"/>
                <w:sz w:val="18"/>
              </w:rPr>
              <w:t>Luc 9:51  •  King James Version</w:t>
            </w:r>
          </w:p>
        </w:tc>
      </w:tr>
    </w:tbl>
    <w:p/>
    <w:p>
      <w:r>
        <w:t>La perspective de la mort lui causa une profonde angoisse, comme le montrera le récit de Gethsémané, mais il se soumit volontairement à la volonté de son Père. Il demeura sans péché et laissa à ses disciples un exemple de renoncement fidèle.</w:t>
      </w:r>
    </w:p>
    <w:p>
      <w:pPr>
        <w:keepNext/>
        <w:spacing w:before="100" w:after="60"/>
      </w:pPr>
      <w:r>
        <w:rPr>
          <w:b/>
          <w:color w:val="1F4E78"/>
          <w:sz w:val="26"/>
        </w:rPr>
        <w:t>Suivre l’exemple de Jésus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Si quelqu’un veut venir après moi, qu’il renonce à lui-même, qu’il se charge chaque jour de sa croix, et qu’il me suive. »</w:t>
            </w:r>
          </w:p>
          <w:p>
            <w:r>
              <w:rPr>
                <w:b/>
                <w:color w:val="666666"/>
                <w:sz w:val="18"/>
              </w:rPr>
              <w:t>Luc 9:23  •  King James Version</w:t>
            </w:r>
          </w:p>
        </w:tc>
      </w:tr>
    </w:tbl>
    <w:p/>
    <w:p>
      <w:r>
        <w:t>Dans ce verset, la « croix » est une image du renoncement, de la souffrance et de l’obéissance acceptés en suivant Christ. Ce n’est pas un objet religieux à adorer ou à afficher.</w:t>
      </w:r>
    </w:p>
    <w:p>
      <w:pPr>
        <w:keepNext/>
        <w:spacing w:before="100" w:after="60"/>
      </w:pPr>
      <w:r>
        <w:rPr>
          <w:b/>
          <w:color w:val="1F4E78"/>
          <w:sz w:val="26"/>
        </w:rPr>
        <w:t>Guide bref de la vie et du ministère de Jésus</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ÉTAPE</w:t>
            </w:r>
          </w:p>
        </w:tc>
        <w:tc>
          <w:tcPr>
            <w:tcW w:type="dxa" w:w="3485"/>
            <w:shd w:fill="1F4E78"/>
            <w:tcMar>
              <w:top w:w="90" w:type="dxa"/>
              <w:start w:w="110" w:type="dxa"/>
              <w:bottom w:w="90" w:type="dxa"/>
              <w:end w:w="110" w:type="dxa"/>
            </w:tcMar>
          </w:tcPr>
          <w:p>
            <w:r>
              <w:rPr>
                <w:b/>
                <w:color w:val="FFFFFF"/>
              </w:rPr>
              <w:t>PASSAGES-CLÉS</w:t>
            </w:r>
          </w:p>
        </w:tc>
        <w:tc>
          <w:tcPr>
            <w:tcW w:type="dxa" w:w="3485"/>
            <w:shd w:fill="1F4E78"/>
            <w:tcMar>
              <w:top w:w="90" w:type="dxa"/>
              <w:start w:w="110" w:type="dxa"/>
              <w:bottom w:w="90" w:type="dxa"/>
              <w:end w:w="110" w:type="dxa"/>
            </w:tcMar>
          </w:tcPr>
          <w:p>
            <w:r>
              <w:rPr>
                <w:b/>
                <w:color w:val="FFFFFF"/>
              </w:rPr>
              <w:t>CE QU’IL FAUT REMARQUER</w:t>
            </w:r>
          </w:p>
        </w:tc>
      </w:tr>
      <w:tr>
        <w:trPr>
          <w:cantSplit/>
        </w:trPr>
        <w:tc>
          <w:tcPr>
            <w:tcW w:type="dxa" w:w="3485"/>
            <w:tcMar>
              <w:top w:w="90" w:type="dxa"/>
              <w:start w:w="110" w:type="dxa"/>
              <w:bottom w:w="90" w:type="dxa"/>
              <w:end w:w="110" w:type="dxa"/>
            </w:tcMar>
          </w:tcPr>
          <w:p>
            <w:r>
              <w:t>Naissance et enfance</w:t>
            </w:r>
          </w:p>
        </w:tc>
        <w:tc>
          <w:tcPr>
            <w:tcW w:type="dxa" w:w="3485"/>
            <w:tcMar>
              <w:top w:w="90" w:type="dxa"/>
              <w:start w:w="110" w:type="dxa"/>
              <w:bottom w:w="90" w:type="dxa"/>
              <w:end w:w="110" w:type="dxa"/>
            </w:tcMar>
          </w:tcPr>
          <w:p>
            <w:r>
              <w:t>Matthieu 1–2 ; Luc 1–2</w:t>
            </w:r>
          </w:p>
        </w:tc>
        <w:tc>
          <w:tcPr>
            <w:tcW w:type="dxa" w:w="3485"/>
            <w:tcMar>
              <w:top w:w="90" w:type="dxa"/>
              <w:start w:w="110" w:type="dxa"/>
              <w:bottom w:w="90" w:type="dxa"/>
              <w:end w:w="110" w:type="dxa"/>
            </w:tcMar>
          </w:tcPr>
          <w:p>
            <w:r>
              <w:t>Conception miraculeuse ; Fils de Dieu ; héritier promis du trône de David.</w:t>
            </w:r>
          </w:p>
        </w:tc>
      </w:tr>
      <w:tr>
        <w:trPr>
          <w:cantSplit/>
        </w:trPr>
        <w:tc>
          <w:tcPr>
            <w:tcW w:type="dxa" w:w="3485"/>
            <w:tcMar>
              <w:top w:w="90" w:type="dxa"/>
              <w:start w:w="110" w:type="dxa"/>
              <w:bottom w:w="90" w:type="dxa"/>
              <w:end w:w="110" w:type="dxa"/>
            </w:tcMar>
            <w:shd w:fill="EAF2F8"/>
          </w:tcPr>
          <w:p>
            <w:r>
              <w:t>Baptême</w:t>
            </w:r>
          </w:p>
        </w:tc>
        <w:tc>
          <w:tcPr>
            <w:tcW w:type="dxa" w:w="3485"/>
            <w:tcMar>
              <w:top w:w="90" w:type="dxa"/>
              <w:start w:w="110" w:type="dxa"/>
              <w:bottom w:w="90" w:type="dxa"/>
              <w:end w:w="110" w:type="dxa"/>
            </w:tcMar>
            <w:shd w:fill="EAF2F8"/>
          </w:tcPr>
          <w:p>
            <w:r>
              <w:t>Matthieu 3 ; Marc 1</w:t>
            </w:r>
          </w:p>
        </w:tc>
        <w:tc>
          <w:tcPr>
            <w:tcW w:type="dxa" w:w="3485"/>
            <w:tcMar>
              <w:top w:w="90" w:type="dxa"/>
              <w:start w:w="110" w:type="dxa"/>
              <w:bottom w:w="90" w:type="dxa"/>
              <w:end w:w="110" w:type="dxa"/>
            </w:tcMar>
            <w:shd w:fill="EAF2F8"/>
          </w:tcPr>
          <w:p>
            <w:r>
              <w:t>Dieu identifie Jésus comme Son Fils bien-aimé ; l’Esprit lui est donné.</w:t>
            </w:r>
          </w:p>
        </w:tc>
      </w:tr>
      <w:tr>
        <w:trPr>
          <w:cantSplit/>
        </w:trPr>
        <w:tc>
          <w:tcPr>
            <w:tcW w:type="dxa" w:w="3485"/>
            <w:tcMar>
              <w:top w:w="90" w:type="dxa"/>
              <w:start w:w="110" w:type="dxa"/>
              <w:bottom w:w="90" w:type="dxa"/>
              <w:end w:w="110" w:type="dxa"/>
            </w:tcMar>
          </w:tcPr>
          <w:p>
            <w:r>
              <w:t>Tentation</w:t>
            </w:r>
          </w:p>
        </w:tc>
        <w:tc>
          <w:tcPr>
            <w:tcW w:type="dxa" w:w="3485"/>
            <w:tcMar>
              <w:top w:w="90" w:type="dxa"/>
              <w:start w:w="110" w:type="dxa"/>
              <w:bottom w:w="90" w:type="dxa"/>
              <w:end w:w="110" w:type="dxa"/>
            </w:tcMar>
          </w:tcPr>
          <w:p>
            <w:r>
              <w:t>Matthieu 4 ; Luc 4</w:t>
            </w:r>
          </w:p>
        </w:tc>
        <w:tc>
          <w:tcPr>
            <w:tcW w:type="dxa" w:w="3485"/>
            <w:tcMar>
              <w:top w:w="90" w:type="dxa"/>
              <w:start w:w="110" w:type="dxa"/>
              <w:bottom w:w="90" w:type="dxa"/>
              <w:end w:w="110" w:type="dxa"/>
            </w:tcMar>
          </w:tcPr>
          <w:p>
            <w:r>
              <w:t>Tentations réelles résistées par confiance dans l’Écriture et obéissance à Dieu.</w:t>
            </w:r>
          </w:p>
        </w:tc>
      </w:tr>
      <w:tr>
        <w:trPr>
          <w:cantSplit/>
        </w:trPr>
        <w:tc>
          <w:tcPr>
            <w:tcW w:type="dxa" w:w="3485"/>
            <w:tcMar>
              <w:top w:w="90" w:type="dxa"/>
              <w:start w:w="110" w:type="dxa"/>
              <w:bottom w:w="90" w:type="dxa"/>
              <w:end w:w="110" w:type="dxa"/>
            </w:tcMar>
            <w:shd w:fill="EAF2F8"/>
          </w:tcPr>
          <w:p>
            <w:r>
              <w:t>Enseignement</w:t>
            </w:r>
          </w:p>
        </w:tc>
        <w:tc>
          <w:tcPr>
            <w:tcW w:type="dxa" w:w="3485"/>
            <w:tcMar>
              <w:top w:w="90" w:type="dxa"/>
              <w:start w:w="110" w:type="dxa"/>
              <w:bottom w:w="90" w:type="dxa"/>
              <w:end w:w="110" w:type="dxa"/>
            </w:tcMar>
            <w:shd w:fill="EAF2F8"/>
          </w:tcPr>
          <w:p>
            <w:r>
              <w:t>Matthieu 5–7 ; 13</w:t>
            </w:r>
          </w:p>
        </w:tc>
        <w:tc>
          <w:tcPr>
            <w:tcW w:type="dxa" w:w="3485"/>
            <w:tcMar>
              <w:top w:w="90" w:type="dxa"/>
              <w:start w:w="110" w:type="dxa"/>
              <w:bottom w:w="90" w:type="dxa"/>
              <w:end w:w="110" w:type="dxa"/>
            </w:tcMar>
            <w:shd w:fill="EAF2F8"/>
          </w:tcPr>
          <w:p>
            <w:r>
              <w:t>Royaume de Dieu, repentance, foi et vie transformée.</w:t>
            </w:r>
          </w:p>
        </w:tc>
      </w:tr>
      <w:tr>
        <w:trPr>
          <w:cantSplit/>
        </w:trPr>
        <w:tc>
          <w:tcPr>
            <w:tcW w:type="dxa" w:w="3485"/>
            <w:tcMar>
              <w:top w:w="90" w:type="dxa"/>
              <w:start w:w="110" w:type="dxa"/>
              <w:bottom w:w="90" w:type="dxa"/>
              <w:end w:w="110" w:type="dxa"/>
            </w:tcMar>
          </w:tcPr>
          <w:p>
            <w:r>
              <w:t>Miracles</w:t>
            </w:r>
          </w:p>
        </w:tc>
        <w:tc>
          <w:tcPr>
            <w:tcW w:type="dxa" w:w="3485"/>
            <w:tcMar>
              <w:top w:w="90" w:type="dxa"/>
              <w:start w:w="110" w:type="dxa"/>
              <w:bottom w:w="90" w:type="dxa"/>
              <w:end w:w="110" w:type="dxa"/>
            </w:tcMar>
          </w:tcPr>
          <w:p>
            <w:r>
              <w:t>Les quatre Évangiles</w:t>
            </w:r>
          </w:p>
        </w:tc>
        <w:tc>
          <w:tcPr>
            <w:tcW w:type="dxa" w:w="3485"/>
            <w:tcMar>
              <w:top w:w="90" w:type="dxa"/>
              <w:start w:w="110" w:type="dxa"/>
              <w:bottom w:w="90" w:type="dxa"/>
              <w:end w:w="110" w:type="dxa"/>
            </w:tcMar>
          </w:tcPr>
          <w:p>
            <w:r>
              <w:t>Puissance de Dieu utilisée avec compassion et comme signe confirmant son message.</w:t>
            </w:r>
          </w:p>
        </w:tc>
      </w:tr>
      <w:tr>
        <w:trPr>
          <w:cantSplit/>
        </w:trPr>
        <w:tc>
          <w:tcPr>
            <w:tcW w:type="dxa" w:w="3485"/>
            <w:tcMar>
              <w:top w:w="90" w:type="dxa"/>
              <w:start w:w="110" w:type="dxa"/>
              <w:bottom w:w="90" w:type="dxa"/>
              <w:end w:w="110" w:type="dxa"/>
            </w:tcMar>
            <w:shd w:fill="EAF2F8"/>
          </w:tcPr>
          <w:p>
            <w:r>
              <w:t>Voyage vers Jérusalem</w:t>
            </w:r>
          </w:p>
        </w:tc>
        <w:tc>
          <w:tcPr>
            <w:tcW w:type="dxa" w:w="3485"/>
            <w:tcMar>
              <w:top w:w="90" w:type="dxa"/>
              <w:start w:w="110" w:type="dxa"/>
              <w:bottom w:w="90" w:type="dxa"/>
              <w:end w:w="110" w:type="dxa"/>
            </w:tcMar>
            <w:shd w:fill="EAF2F8"/>
          </w:tcPr>
          <w:p>
            <w:r>
              <w:t>Luc 9 et suivants</w:t>
            </w:r>
          </w:p>
        </w:tc>
        <w:tc>
          <w:tcPr>
            <w:tcW w:type="dxa" w:w="3485"/>
            <w:tcMar>
              <w:top w:w="90" w:type="dxa"/>
              <w:start w:w="110" w:type="dxa"/>
              <w:bottom w:w="90" w:type="dxa"/>
              <w:end w:w="110" w:type="dxa"/>
            </w:tcMar>
            <w:shd w:fill="EAF2F8"/>
          </w:tcPr>
          <w:p>
            <w:r>
              <w:t>Jésus avance consciemment vers souffrance, mort et résurrection.</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Jésus est le Fils de Dieu, conçu par la puissance du Saint-Esprit et né de la vierge Marie.</w:t>
            </w:r>
          </w:p>
        </w:tc>
      </w:tr>
      <w:tr>
        <w:trPr>
          <w:cantSplit/>
        </w:trPr>
        <w:tc>
          <w:tcPr>
            <w:tcW w:type="dxa" w:w="5227"/>
            <w:shd w:fill="1F4E78"/>
          </w:tcPr>
          <w:p>
            <w:pPr>
              <w:jc w:val="center"/>
            </w:pPr>
            <w:r>
              <w:rPr>
                <w:b/>
                <w:color w:val="FFFFFF"/>
              </w:rPr>
              <w:t>2</w:t>
            </w:r>
          </w:p>
        </w:tc>
        <w:tc>
          <w:tcPr>
            <w:tcW w:type="dxa" w:w="5227"/>
          </w:tcPr>
          <w:p>
            <w:r>
              <w:t>Jésus fut baptisé et reçut le Saint-Esprit ; Dieu le déclara Son Fils bien-aimé.</w:t>
            </w:r>
          </w:p>
        </w:tc>
      </w:tr>
      <w:tr>
        <w:trPr>
          <w:cantSplit/>
        </w:trPr>
        <w:tc>
          <w:tcPr>
            <w:tcW w:type="dxa" w:w="5227"/>
            <w:shd w:fill="1F4E78"/>
          </w:tcPr>
          <w:p>
            <w:pPr>
              <w:jc w:val="center"/>
            </w:pPr>
            <w:r>
              <w:rPr>
                <w:b/>
                <w:color w:val="FFFFFF"/>
              </w:rPr>
              <w:t>3</w:t>
            </w:r>
          </w:p>
        </w:tc>
        <w:tc>
          <w:tcPr>
            <w:tcW w:type="dxa" w:w="5227"/>
          </w:tcPr>
          <w:p>
            <w:r>
              <w:t>Jésus fut réellement tenté mais ne pécha jamais ; les Christadelphiens voient le « diable » du désert comme une personnification de la tentation intérieure.</w:t>
            </w:r>
          </w:p>
        </w:tc>
      </w:tr>
      <w:tr>
        <w:trPr>
          <w:cantSplit/>
        </w:trPr>
        <w:tc>
          <w:tcPr>
            <w:tcW w:type="dxa" w:w="5227"/>
            <w:shd w:fill="1F4E78"/>
          </w:tcPr>
          <w:p>
            <w:pPr>
              <w:jc w:val="center"/>
            </w:pPr>
            <w:r>
              <w:rPr>
                <w:b/>
                <w:color w:val="FFFFFF"/>
              </w:rPr>
              <w:t>4</w:t>
            </w:r>
          </w:p>
        </w:tc>
        <w:tc>
          <w:tcPr>
            <w:tcW w:type="dxa" w:w="5227"/>
          </w:tcPr>
          <w:p>
            <w:r>
              <w:t>Jésus partagea véritablement la nature humaine, connaissant faim, fatigue, souffrance et mort, tout en restant parfaitement obéissant.</w:t>
            </w:r>
          </w:p>
        </w:tc>
      </w:tr>
      <w:tr>
        <w:trPr>
          <w:cantSplit/>
        </w:trPr>
        <w:tc>
          <w:tcPr>
            <w:tcW w:type="dxa" w:w="5227"/>
            <w:shd w:fill="1F4E78"/>
          </w:tcPr>
          <w:p>
            <w:pPr>
              <w:jc w:val="center"/>
            </w:pPr>
            <w:r>
              <w:rPr>
                <w:b/>
                <w:color w:val="FFFFFF"/>
              </w:rPr>
              <w:t>5</w:t>
            </w:r>
          </w:p>
        </w:tc>
        <w:tc>
          <w:tcPr>
            <w:tcW w:type="dxa" w:w="5227"/>
          </w:tcPr>
          <w:p>
            <w:r>
              <w:t>Son enseignement était centré sur le Royaume de Dieu et une vie fidèle : humilité, amour, pureté, prière, confiance et repentance.</w:t>
            </w:r>
          </w:p>
        </w:tc>
      </w:tr>
      <w:tr>
        <w:trPr>
          <w:cantSplit/>
        </w:trPr>
        <w:tc>
          <w:tcPr>
            <w:tcW w:type="dxa" w:w="5227"/>
            <w:shd w:fill="1F4E78"/>
          </w:tcPr>
          <w:p>
            <w:pPr>
              <w:jc w:val="center"/>
            </w:pPr>
            <w:r>
              <w:rPr>
                <w:b/>
                <w:color w:val="FFFFFF"/>
              </w:rPr>
              <w:t>6</w:t>
            </w:r>
          </w:p>
        </w:tc>
        <w:tc>
          <w:tcPr>
            <w:tcW w:type="dxa" w:w="5227"/>
          </w:tcPr>
          <w:p>
            <w:r>
              <w:t>Ses miracles manifestaient la puissance et la compassion de Dieu et confirmaient son message.</w:t>
            </w:r>
          </w:p>
        </w:tc>
      </w:tr>
      <w:tr>
        <w:trPr>
          <w:cantSplit/>
        </w:trPr>
        <w:tc>
          <w:tcPr>
            <w:tcW w:type="dxa" w:w="5227"/>
            <w:shd w:fill="1F4E78"/>
          </w:tcPr>
          <w:p>
            <w:pPr>
              <w:jc w:val="center"/>
            </w:pPr>
            <w:r>
              <w:rPr>
                <w:b/>
                <w:color w:val="FFFFFF"/>
              </w:rPr>
              <w:t>7</w:t>
            </w:r>
          </w:p>
        </w:tc>
        <w:tc>
          <w:tcPr>
            <w:tcW w:type="dxa" w:w="5227"/>
          </w:tcPr>
          <w:p>
            <w:r>
              <w:t>Jésus alla volontairement vers la souffrance et la mort et appela ses disciples à suivre son exemple.</w:t>
            </w:r>
          </w:p>
        </w:tc>
      </w:tr>
    </w:tbl>
    <w:p/>
    <w:p>
      <w:pPr>
        <w:keepNext/>
        <w:spacing w:before="100" w:after="60"/>
      </w:pPr>
      <w:r>
        <w:rPr>
          <w:b/>
          <w:color w:val="1F4E78"/>
          <w:sz w:val="26"/>
        </w:rPr>
        <w:t>Passages à lire</w:t>
      </w:r>
    </w:p>
    <w:p>
      <w:r>
        <w:t>Matthieu 5, 6 et 7  •  Luc 9</w:t>
      </w:r>
    </w:p>
    <w:p>
      <w:pPr>
        <w:keepNext/>
      </w:pPr>
      <w:r>
        <w:rPr>
          <w:b/>
          <w:color w:val="1F4E78"/>
        </w:rPr>
        <w:t>À APPRENDRE PAR CŒUR  •  LUC 1:32</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sera grand et sera appelé Fils du Très-Haut, et le Seigneur Dieu lui donnera le trône de David, son père. »</w:t>
            </w:r>
          </w:p>
          <w:p>
            <w:r>
              <w:rPr>
                <w:b/>
                <w:color w:val="666666"/>
                <w:sz w:val="18"/>
              </w:rPr>
              <w:t>Luc 1:32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