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19</w:t>
      </w:r>
    </w:p>
    <w:p>
      <w:pPr>
        <w:spacing w:after="40"/>
        <w:jc w:val="center"/>
      </w:pPr>
      <w:r>
        <w:rPr>
          <w:b/>
          <w:i w:val="0"/>
          <w:color w:val="1F4E78"/>
          <w:sz w:val="40"/>
        </w:rPr>
        <w:t>La résurrection et l’ascension de Jésus-Christ</w:t>
      </w:r>
    </w:p>
    <w:p>
      <w:pPr>
        <w:spacing w:after="80"/>
        <w:jc w:val="center"/>
      </w:pPr>
      <w:r>
        <w:rPr>
          <w:b/>
          <w:i w:val="0"/>
          <w:color w:val="666666"/>
          <w:sz w:val="20"/>
        </w:rPr>
        <w:t>LECTURE  •  JEAN 20</w:t>
      </w:r>
    </w:p>
    <w:p>
      <w:pPr>
        <w:spacing w:after="160"/>
        <w:jc w:val="center"/>
      </w:pPr>
      <w:r>
        <w:rPr>
          <w:b/>
          <w:i/>
          <w:color w:val="1F4E78"/>
          <w:sz w:val="22"/>
        </w:rPr>
        <w:t>Le tombeau vide a tout changé</w:t>
      </w:r>
    </w:p>
    <w:p>
      <w:r>
        <w:t>L’Évangile ne se termine pas avec la mort de Jésus. Le premier jour de la semaine, ses disciples découvrirent que le tombeau était vide. Dieu avait ressuscité Son Fils d’entre les morts. La résurrection confirma la vérité de l’Évangile et devint le fondement de la prédication apostolique et de l’espérance chrétienne.</w:t>
      </w:r>
    </w:p>
    <w:p>
      <w:pPr>
        <w:keepNext/>
        <w:spacing w:before="100" w:after="60"/>
      </w:pPr>
      <w:r>
        <w:rPr>
          <w:b/>
          <w:color w:val="1F4E78"/>
          <w:sz w:val="26"/>
        </w:rPr>
        <w:t>Le tombeau vide</w:t>
      </w:r>
    </w:p>
    <w:p>
      <w:r>
        <w:t>Tôt le premier jour de la semaine, des femmes qui avaient suivi Jésus vinrent au tombeau avec les aromates qu’elles avaient préparés. Elles s’attendaient à y trouver son corps. Au lieu de cela, la pierre avait été roulée et le tombeau était vide. Le message qu’elles reçurent fut saisissant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Pourquoi cherchez-vous parmi les morts celui qui est vivant ? Il n’est point ici, mais il est ressuscité. »</w:t>
            </w:r>
          </w:p>
          <w:p>
            <w:r>
              <w:rPr>
                <w:b/>
                <w:color w:val="666666"/>
                <w:sz w:val="18"/>
              </w:rPr>
              <w:t>Luc 24:5–6 (excerto)  •  King James Version</w:t>
            </w:r>
          </w:p>
        </w:tc>
      </w:tr>
    </w:tbl>
    <w:p/>
    <w:p>
      <w:r>
        <w:t>Les femmes rapportèrent ce qui s’était passé. Les récits évangéliques montrent que les disciples ne comprirent ni n’acceptèrent immédiatement la nouvelle. Pierre et un autre disciple se rendirent au tombeau et trouvèrent les linges, mais pas le corps (Jean 20:3–10).</w:t>
      </w:r>
    </w:p>
    <w:p>
      <w:pPr>
        <w:keepNext/>
        <w:spacing w:before="100" w:after="60"/>
      </w:pPr>
      <w:r>
        <w:rPr>
          <w:b/>
          <w:color w:val="1F4E78"/>
          <w:sz w:val="26"/>
        </w:rPr>
        <w:t>Marie de Magdala voit Jésus</w:t>
      </w:r>
    </w:p>
    <w:p>
      <w:r>
        <w:t>Marie de Magdala resta près du tombeau en pleurant. Lorsque Jésus lui parla, elle crut d’abord qu’il était le jardinier. Puis il l’appela par son nom : « Marie ». Elle le reconnut et comprit que le Seigneur qu’elle avait vu mourir était de nouveau vivant (Jean 20:11–18).</w:t>
      </w:r>
    </w:p>
    <w:p>
      <w:r>
        <w:t>La résurrection n’est pas présentée comme quelque chose que les disciples attendaient parce qu’ils étaient naturellement optimistes. Au contraire, les Évangiles montrent à plusieurs reprises surprise, crainte et incrédulité initiale. Ils furent convaincus parce qu’ils crurent avoir rencontré Jésus ressuscité.</w:t>
      </w:r>
    </w:p>
    <w:p>
      <w:pPr>
        <w:keepNext/>
        <w:spacing w:before="100" w:after="60"/>
      </w:pPr>
      <w:r>
        <w:rPr>
          <w:b/>
          <w:color w:val="1F4E78"/>
          <w:sz w:val="26"/>
        </w:rPr>
        <w:t>Jésus est-il réellement ressuscité des morts ?</w:t>
      </w:r>
    </w:p>
    <w:p>
      <w:r>
        <w:t>La résurrection est centrale au message chrétien. Si Jésus était resté mort, l’Évangile n’aurait aucune victoire sur la mort. Le Nouveau Testament donne donc plusieurs raisons de prendre la résurrection au sérieux.</w:t>
      </w:r>
    </w:p>
    <w:p>
      <w:pPr>
        <w:keepNext/>
        <w:spacing w:before="100" w:after="60"/>
      </w:pPr>
      <w:r>
        <w:rPr>
          <w:b/>
          <w:color w:val="1F4E78"/>
          <w:sz w:val="26"/>
        </w:rPr>
        <w:t>1. Jésus est réellement mort</w:t>
      </w:r>
    </w:p>
    <w:p>
      <w:r>
        <w:t>Une explication parfois proposée est que Jésus ne serait pas réellement mort, mais se serait rétabli ensuite. Les récits évangéliques ne soutiennent pas cette idée. Jean dit que les soldats trouvèrent Jésus déjà mort (Jean 19:33). Marc rapporte que Pilate vérifia sa mort auprès du centurion avant d’autoriser l’ensevelissement du corps (Marc 15:42–45).</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Une vraie mort et une vraie résurrection</w:t>
            </w:r>
          </w:p>
          <w:p>
            <w:r>
              <w:t>L’affirmation du Nouveau Testament n’est pas que Jésus se réveilla simplement après une période d’inconscience. Elle est qu’il mourut réellement, fut enseveli et fut ressuscité des morts par Dieu.</w:t>
            </w:r>
          </w:p>
        </w:tc>
      </w:tr>
    </w:tbl>
    <w:p/>
    <w:p>
      <w:pPr>
        <w:keepNext/>
        <w:spacing w:before="100" w:after="60"/>
      </w:pPr>
      <w:r>
        <w:rPr>
          <w:b/>
          <w:color w:val="1F4E78"/>
          <w:sz w:val="26"/>
        </w:rPr>
        <w:t>2. Le corps n’était pas dans le tombeau</w:t>
      </w:r>
    </w:p>
    <w:p>
      <w:r>
        <w:t>Matthieu rapporte qu’une histoire circula selon laquelle les disciples auraient volé le corps pendant que les gardes dormaient (Matthieu 28:11–15). Pourtant, les Évangiles dépeignent les disciples eux-mêmes comme effrayés et pleins de doutes après la crucifixion. Ils ne s’attendaient pas à une résurrection et durent être convaincus que Jésus était vivant.</w:t>
      </w:r>
    </w:p>
    <w:p>
      <w:r>
        <w:t>Le tombeau vide, à lui seul, ne prouverait pas la résurrection, mais il constitue un élément important de la preuve présentée par les Évangiles. L’annonce que Jésus était ressuscité fut faite à Jérusalem, là même où l’ensevelissement avait eu lieu.</w:t>
      </w:r>
    </w:p>
    <w:p>
      <w:pPr>
        <w:keepNext/>
        <w:spacing w:before="100" w:after="60"/>
      </w:pPr>
      <w:r>
        <w:rPr>
          <w:b/>
          <w:color w:val="1F4E78"/>
          <w:sz w:val="26"/>
        </w:rPr>
        <w:t>3. Jésus apparut corporellement</w:t>
      </w:r>
    </w:p>
    <w:p>
      <w:r>
        <w:t>Le Nouveau Testament ne décrit pas Jésus comme un esprit désincarné après sa résurrection. Il montra aux disciples ses mains et son côté ; il invita Thomas à examiner lui-même les preuves (Jean 20:24–29). Luc rapporte ses paroles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Touchez-moi et voyez : un esprit n’a ni chair ni os, comme vous voyez que j’ai. »</w:t>
            </w:r>
          </w:p>
          <w:p>
            <w:r>
              <w:rPr>
                <w:b/>
                <w:color w:val="666666"/>
                <w:sz w:val="18"/>
              </w:rPr>
              <w:t>Luc 24:39 (excerto)  •  King James Version</w:t>
            </w:r>
          </w:p>
        </w:tc>
      </w:tr>
    </w:tbl>
    <w:p/>
    <w:p>
      <w:r>
        <w:t>Luc rapporte également que Jésus mangea devant les disciples (Luc 24:41–43). L’espérance biblique de la résurrection est donc une vie corporelle, non la survie sous forme d’esprit invisible.</w:t>
      </w:r>
    </w:p>
    <w:p>
      <w:pPr>
        <w:keepNext/>
        <w:spacing w:before="100" w:after="60"/>
      </w:pPr>
      <w:r>
        <w:rPr>
          <w:b/>
          <w:color w:val="1F4E78"/>
          <w:sz w:val="26"/>
        </w:rPr>
        <w:t>4. Les disciples furent transformés</w:t>
      </w:r>
    </w:p>
    <w:p>
      <w:r>
        <w:t>Avant la résurrection, les disciples étaient craintifs et confus. Après elle, le livre des Actes les montre prêchant publiquement que Dieu avait ressuscité Jésus, même lorsque cela leur attirait opposition et souffrance. Leur conviction se concentrait sur ce qu’ils croyaient que Dieu avait fait en ressuscitant Son Fils.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Heureux ceux qui n’ont pas vu, et qui ont cru ! »</w:t>
            </w:r>
          </w:p>
          <w:p>
            <w:r>
              <w:rPr>
                <w:b/>
                <w:color w:val="666666"/>
                <w:sz w:val="18"/>
              </w:rPr>
              <w:t>Jean 20:29 (excerto)  •  King James Version</w:t>
            </w:r>
          </w:p>
        </w:tc>
      </w:tr>
    </w:tbl>
    <w:p/>
    <w:p>
      <w:r>
        <w:t>Jésus ne faisait pas l’éloge d’une crédulité aveugle. Thomas avait reçu une preuve directe ; les disciples ultérieurs dépendraient du témoignage conservé dans l’Écriture. Jean explique que son Évangile fut écrit afin que les lecteurs croient que Jésus est le Christ, le Fils de Dieu (Jean 20:30–31).</w:t>
      </w:r>
    </w:p>
    <w:p>
      <w:pPr>
        <w:keepNext/>
        <w:spacing w:before="100" w:after="60"/>
      </w:pPr>
      <w:r>
        <w:rPr>
          <w:b/>
          <w:color w:val="1F4E78"/>
          <w:sz w:val="26"/>
        </w:rPr>
        <w:t>Quarante jours avec les disciples</w:t>
      </w:r>
    </w:p>
    <w:p>
      <w:r>
        <w:t>Après sa résurrection, Jésus continua d’apparaître à ses disciples. Actes 1:3 dit qu’il se présenta vivant avec de nombreuses preuves certaines et qu’il fut vu pendant quarante jours, parlant des choses concernant le Royaume de Dieu. Le Jésus ressuscité continua donc à enseigner le même grand sujet qui avait marqué son ministère avant sa mort : le Royaume à venir.</w:t>
      </w:r>
    </w:p>
    <w:p>
      <w:pPr>
        <w:keepNext/>
        <w:spacing w:before="100" w:after="60"/>
      </w:pPr>
      <w:r>
        <w:rPr>
          <w:b/>
          <w:color w:val="1F4E78"/>
          <w:sz w:val="26"/>
        </w:rPr>
        <w:t>Le temps du Royaume était-il arrivé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Seigneur, est-ce en ce temps que tu rétabliras le royaume d’Israël ? »</w:t>
            </w:r>
          </w:p>
          <w:p>
            <w:r>
              <w:rPr>
                <w:b/>
                <w:color w:val="666666"/>
                <w:sz w:val="18"/>
              </w:rPr>
              <w:t>Actes 1:6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Ce n’est pas à vous de connaître les temps ou les moments que le Père a fixés de sa propre autorité. »</w:t>
            </w:r>
          </w:p>
          <w:p>
            <w:r>
              <w:rPr>
                <w:b/>
                <w:color w:val="666666"/>
                <w:sz w:val="18"/>
              </w:rPr>
              <w:t>Actes 1:7  •  King James Version</w:t>
            </w:r>
          </w:p>
        </w:tc>
      </w:tr>
    </w:tbl>
    <w:p/>
    <w:p>
      <w:r>
        <w:t>Jésus ne dit pas que le Royaume promis ne serait jamais rétabli. Il dit que le calendrier appartenait au Père. Entre-temps, les disciples avaient une œuvre à accomplir : ils devaient être témoins de Jésus, portant l’Évangile de Jérusalem vers les nations (Actes 1:8).</w:t>
      </w:r>
    </w:p>
    <w:p>
      <w:pPr>
        <w:keepNext/>
        <w:spacing w:before="100" w:after="60"/>
      </w:pPr>
      <w:r>
        <w:rPr>
          <w:b/>
          <w:color w:val="1F4E78"/>
          <w:sz w:val="26"/>
        </w:rPr>
        <w:t>L’ascension</w:t>
      </w:r>
    </w:p>
    <w:p>
      <w:r>
        <w:t>Jésus conduisit ensuite les disciples vers le mont des Oliviers. Tandis qu’ils regardaient, il fut élevé, et une nuée le déroba à leurs yeux. Deux anges leur donnèrent alors une promesse directe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Hommes Galiléens, pourquoi vous arrêtez-vous à regarder au ciel ? Ce Jésus, qui a été enlevé au ciel du milieu de vous, viendra de la même manière que vous l’avez vu allant au ciel. »</w:t>
            </w:r>
          </w:p>
          <w:p>
            <w:r>
              <w:rPr>
                <w:b/>
                <w:color w:val="666666"/>
                <w:sz w:val="18"/>
              </w:rPr>
              <w:t>Actes 1:11  •  King James Version</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 Ce même Jésus »</w:t>
            </w:r>
          </w:p>
          <w:p>
            <w:r>
              <w:t>La promesse est personnelle et précise. Le Jésus qui fut ressuscité corporellement et monta au ciel reviendra. Le second avènement est donc inséparable de la résurrection et de l’ascension : celui qui vit maintenant au ciel reviendra sur la terre.</w:t>
            </w:r>
          </w:p>
        </w:tc>
      </w:tr>
    </w:tbl>
    <w:p/>
    <w:p>
      <w:pPr>
        <w:keepNext/>
        <w:spacing w:before="100" w:after="60"/>
      </w:pPr>
      <w:r>
        <w:rPr>
          <w:b/>
          <w:color w:val="1F4E78"/>
          <w:sz w:val="26"/>
        </w:rPr>
        <w:t>Pourquoi l’ascension est importante</w:t>
      </w:r>
    </w:p>
    <w:p>
      <w:r>
        <w:t>L’ascension ne signifie pas que Jésus cessa de participer au dessein de Dieu. Il est vivant, élevé à la droite de Dieu, et le Nouveau Testament parle de lui comme de celui par lequel les croyants s’approchent du Père. Son œuvre entrera dans sa prochaine grande étape lorsque Dieu l’enverra de nouveau pour établir le Royaume.</w:t>
      </w:r>
    </w:p>
    <w:p>
      <w:pPr>
        <w:keepNext/>
        <w:spacing w:before="100" w:after="60"/>
      </w:pPr>
      <w:r>
        <w:rPr>
          <w:b/>
          <w:color w:val="1F4E78"/>
          <w:sz w:val="26"/>
        </w:rPr>
        <w:t>La résurrection de Jésus — et la nôtre</w:t>
      </w:r>
    </w:p>
    <w:p>
      <w:r>
        <w:t>Paul explique en 1 Corinthiens 15 que la résurrection de Jésus est essentielle à l’espérance chrétienne. Si Christ n’a pas été ressuscité, la foi est vaine et ceux qui sont morts en Christ n’ont aucun espoir. Mais Paul affirme aussitôt le contraire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Mais maintenant, Christ est ressuscité des morts, il est les prémices de ceux qui sont morts. »</w:t>
            </w:r>
          </w:p>
          <w:p>
            <w:r>
              <w:rPr>
                <w:b/>
                <w:color w:val="666666"/>
                <w:sz w:val="18"/>
              </w:rPr>
              <w:t>1 Corinthiens 15:20  •  King James Version</w:t>
            </w:r>
          </w:p>
        </w:tc>
      </w:tr>
    </w:tbl>
    <w:p/>
    <w:p>
      <w:r>
        <w:t>Le mot « prémices » indique le début d’une récolte. Christ est le premier à avoir été ressuscité à une vie immortelle ; ceux qui lui appartiennent suivront lors de sa venue.</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EN ADAM</w:t>
            </w:r>
          </w:p>
        </w:tc>
        <w:tc>
          <w:tcPr>
            <w:tcW w:type="dxa" w:w="5227"/>
            <w:shd w:fill="1F4E78"/>
            <w:tcMar>
              <w:top w:w="90" w:type="dxa"/>
              <w:start w:w="110" w:type="dxa"/>
              <w:bottom w:w="90" w:type="dxa"/>
              <w:end w:w="110" w:type="dxa"/>
            </w:tcMar>
          </w:tcPr>
          <w:p>
            <w:r>
              <w:rPr>
                <w:b/>
                <w:color w:val="FFFFFF"/>
              </w:rPr>
              <w:t>EN CHRIST</w:t>
            </w:r>
          </w:p>
        </w:tc>
      </w:tr>
      <w:tr>
        <w:trPr>
          <w:cantSplit/>
        </w:trPr>
        <w:tc>
          <w:tcPr>
            <w:tcW w:type="dxa" w:w="5227"/>
            <w:tcMar>
              <w:top w:w="90" w:type="dxa"/>
              <w:start w:w="110" w:type="dxa"/>
              <w:bottom w:w="90" w:type="dxa"/>
              <w:end w:w="110" w:type="dxa"/>
            </w:tcMar>
          </w:tcPr>
          <w:p>
            <w:r>
              <w:t>La mort est entrée par Adam.</w:t>
            </w:r>
          </w:p>
        </w:tc>
        <w:tc>
          <w:tcPr>
            <w:tcW w:type="dxa" w:w="5227"/>
            <w:tcMar>
              <w:top w:w="90" w:type="dxa"/>
              <w:start w:w="110" w:type="dxa"/>
              <w:bottom w:w="90" w:type="dxa"/>
              <w:end w:w="110" w:type="dxa"/>
            </w:tcMar>
          </w:tcPr>
          <w:p>
            <w:r>
              <w:t>La résurrection vient par Jésus-Christ.</w:t>
            </w:r>
          </w:p>
        </w:tc>
      </w:tr>
      <w:tr>
        <w:trPr>
          <w:cantSplit/>
        </w:trPr>
        <w:tc>
          <w:tcPr>
            <w:tcW w:type="dxa" w:w="5227"/>
            <w:tcMar>
              <w:top w:w="90" w:type="dxa"/>
              <w:start w:w="110" w:type="dxa"/>
              <w:bottom w:w="90" w:type="dxa"/>
              <w:end w:w="110" w:type="dxa"/>
            </w:tcMar>
            <w:shd w:fill="EAF2F8"/>
          </w:tcPr>
          <w:p>
            <w:r>
              <w:t>Tous les êtres humains partagent la mortalité.</w:t>
            </w:r>
          </w:p>
        </w:tc>
        <w:tc>
          <w:tcPr>
            <w:tcW w:type="dxa" w:w="5227"/>
            <w:tcMar>
              <w:top w:w="90" w:type="dxa"/>
              <w:start w:w="110" w:type="dxa"/>
              <w:bottom w:w="90" w:type="dxa"/>
              <w:end w:w="110" w:type="dxa"/>
            </w:tcMar>
            <w:shd w:fill="EAF2F8"/>
          </w:tcPr>
          <w:p>
            <w:r>
              <w:t>Ceux qui appartiennent à Christ ont l’espérance d’être rendus à la vie.</w:t>
            </w:r>
          </w:p>
        </w:tc>
      </w:tr>
      <w:tr>
        <w:trPr>
          <w:cantSplit/>
        </w:trPr>
        <w:tc>
          <w:tcPr>
            <w:tcW w:type="dxa" w:w="5227"/>
            <w:tcMar>
              <w:top w:w="90" w:type="dxa"/>
              <w:start w:w="110" w:type="dxa"/>
              <w:bottom w:w="90" w:type="dxa"/>
              <w:end w:w="110" w:type="dxa"/>
            </w:tcMar>
          </w:tcPr>
          <w:p>
            <w:r>
              <w:t>Notre vie présente est corruptible et mortelle.</w:t>
            </w:r>
          </w:p>
        </w:tc>
        <w:tc>
          <w:tcPr>
            <w:tcW w:type="dxa" w:w="5227"/>
            <w:tcMar>
              <w:top w:w="90" w:type="dxa"/>
              <w:start w:w="110" w:type="dxa"/>
              <w:bottom w:w="90" w:type="dxa"/>
              <w:end w:w="110" w:type="dxa"/>
            </w:tcMar>
          </w:tcPr>
          <w:p>
            <w:r>
              <w:t>Les fidèles seront changés en incorruptibilité et en immortalité.</w:t>
            </w:r>
          </w:p>
        </w:tc>
      </w:tr>
      <w:tr>
        <w:trPr>
          <w:cantSplit/>
        </w:trPr>
        <w:tc>
          <w:tcPr>
            <w:tcW w:type="dxa" w:w="5227"/>
            <w:tcMar>
              <w:top w:w="90" w:type="dxa"/>
              <w:start w:w="110" w:type="dxa"/>
              <w:bottom w:w="90" w:type="dxa"/>
              <w:end w:w="110" w:type="dxa"/>
            </w:tcMar>
            <w:shd w:fill="EAF2F8"/>
          </w:tcPr>
          <w:p>
            <w:r>
              <w:t>La famille d’Adam aboutit à la mort.</w:t>
            </w:r>
          </w:p>
        </w:tc>
        <w:tc>
          <w:tcPr>
            <w:tcW w:type="dxa" w:w="5227"/>
            <w:tcMar>
              <w:top w:w="90" w:type="dxa"/>
              <w:start w:w="110" w:type="dxa"/>
              <w:bottom w:w="90" w:type="dxa"/>
              <w:end w:w="110" w:type="dxa"/>
            </w:tcMar>
            <w:shd w:fill="EAF2F8"/>
          </w:tcPr>
          <w:p>
            <w:r>
              <w:t>Christ ouvre le chemin vers la vie éternelle dans le Royaume de Dieu.</w:t>
            </w:r>
          </w:p>
        </w:tc>
      </w:tr>
    </w:tbl>
    <w:p/>
    <w:p>
      <w:pPr>
        <w:keepNext/>
        <w:spacing w:before="100" w:after="60"/>
      </w:pPr>
      <w:r>
        <w:rPr>
          <w:b/>
          <w:color w:val="1F4E78"/>
          <w:sz w:val="26"/>
        </w:rPr>
        <w:t>Qui sera rendu à la vie ?</w:t>
      </w:r>
    </w:p>
    <w:p>
      <w:r>
        <w:t>Il faut lire Paul avec soin. Il n’enseigne pas que tout le monde recevra automatiquement la vie éternelle. Il dit que la résurrection a un ordre : Christ d’abord, puis « ceux qui appartiennent à Christ, lors de son avènement » (1 Corinthiens 15:23). Appartenir à Christ est donc essentiel.</w:t>
      </w:r>
    </w:p>
    <w:p>
      <w:r>
        <w:t>L’Évangile appelle les hommes et les femmes à croire, se repentir et être baptisés en Christ. Galates 3:27 dit : « Vous tous qui avez été baptisés en Christ, vous avez revêtu Christ. » Le baptême identifie le croyant à la mort et à la résurrection de Jésus et commence une nouvelle vie de disciple.</w:t>
      </w:r>
    </w:p>
    <w:p>
      <w:pPr>
        <w:keepNext/>
        <w:spacing w:before="100" w:after="60"/>
      </w:pPr>
      <w:r>
        <w:rPr>
          <w:b/>
          <w:color w:val="1F4E78"/>
          <w:sz w:val="26"/>
        </w:rPr>
        <w:t>Avec quel corps ?</w:t>
      </w:r>
    </w:p>
    <w:p>
      <w:r>
        <w:t>Paul répond aussi à la question : « Comment les morts ressuscitent-ils, et avec quel corps reviennent-ils ? » (1 Corinthiens 15:35). L’espérance de la résurrection n’est pas une existence sous forme de fantôme ou d’esprit. Les morts sont ressuscités, et ceux que Christ accepte sont transformés afin que la mortalité cède la place à l’immortalité.</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Il faut que ce corps corruptible revête l’incorruptibilité, et que ce corps mortel revête l’immortalité. »</w:t>
            </w:r>
          </w:p>
          <w:p>
            <w:r>
              <w:rPr>
                <w:b/>
                <w:color w:val="666666"/>
                <w:sz w:val="18"/>
              </w:rPr>
              <w:t>1 Corinthiens 15:53  •  King James Version</w:t>
            </w:r>
          </w:p>
        </w:tc>
      </w:tr>
    </w:tbl>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Mais grâces soient rendues à Dieu, qui nous donne la victoire par notre Seigneur Jésus-Christ ! »</w:t>
            </w:r>
          </w:p>
          <w:p>
            <w:r>
              <w:rPr>
                <w:b/>
                <w:color w:val="666666"/>
                <w:sz w:val="18"/>
              </w:rPr>
              <w:t>1 Corinthiens 15:57  •  King James Version</w:t>
            </w:r>
          </w:p>
        </w:tc>
      </w:tr>
    </w:tbl>
    <w:p/>
    <w:p>
      <w:pPr>
        <w:keepNext/>
        <w:spacing w:before="100" w:after="60"/>
      </w:pPr>
      <w:r>
        <w:rPr>
          <w:b/>
          <w:color w:val="1F4E78"/>
          <w:sz w:val="26"/>
        </w:rPr>
        <w:t>Pourquoi la résurrection et l’ascension comptent pour nous</w:t>
      </w:r>
    </w:p>
    <w:p>
      <w:r>
        <w:t>La résurrection est la réponse de Dieu à l’apparente finalité de la mort. Jésus mourut, mais Dieu le ressuscita. L’ascension nous dit que Jésus ressuscité est vivant au ciel ; la promesse des anges nous dit qu’il reviendra. Ensemble, ces vérités donnent sa forme à l’espérance chrétienne : pardon maintenant, résurrection à la venue de Christ et vie éternelle dans le Royaume de Dieu.</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Un Seigneur vivant et une espérance vivante</w:t>
            </w:r>
          </w:p>
          <w:p>
            <w:r>
              <w:t>La foi chrétienne n’est pas centrée sur un maître mort dont l’œuvre se serait achevée au premier siècle. Elle est centrée sur le Fils de Dieu ressuscité. Parce que Jésus vit, ses disciples peuvent attendre son retour et la résurrection des morts.</w:t>
            </w:r>
          </w:p>
        </w:tc>
      </w:tr>
    </w:tbl>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ÉVÉNEMENT</w:t>
            </w:r>
          </w:p>
        </w:tc>
        <w:tc>
          <w:tcPr>
            <w:tcW w:type="dxa" w:w="3485"/>
            <w:shd w:fill="1F4E78"/>
            <w:tcMar>
              <w:top w:w="90" w:type="dxa"/>
              <w:start w:w="110" w:type="dxa"/>
              <w:bottom w:w="90" w:type="dxa"/>
              <w:end w:w="110" w:type="dxa"/>
            </w:tcMar>
          </w:tcPr>
          <w:p>
            <w:r>
              <w:rPr>
                <w:b/>
                <w:color w:val="FFFFFF"/>
              </w:rPr>
              <w:t>CE QUE DIEU A FAIT</w:t>
            </w:r>
          </w:p>
        </w:tc>
        <w:tc>
          <w:tcPr>
            <w:tcW w:type="dxa" w:w="3485"/>
            <w:shd w:fill="1F4E78"/>
            <w:tcMar>
              <w:top w:w="90" w:type="dxa"/>
              <w:start w:w="110" w:type="dxa"/>
              <w:bottom w:w="90" w:type="dxa"/>
              <w:end w:w="110" w:type="dxa"/>
            </w:tcMar>
          </w:tcPr>
          <w:p>
            <w:r>
              <w:rPr>
                <w:b/>
                <w:color w:val="FFFFFF"/>
              </w:rPr>
              <w:t>POURQUOI CELA COMPTE</w:t>
            </w:r>
          </w:p>
        </w:tc>
      </w:tr>
      <w:tr>
        <w:trPr>
          <w:cantSplit/>
        </w:trPr>
        <w:tc>
          <w:tcPr>
            <w:tcW w:type="dxa" w:w="3485"/>
            <w:tcMar>
              <w:top w:w="90" w:type="dxa"/>
              <w:start w:w="110" w:type="dxa"/>
              <w:bottom w:w="90" w:type="dxa"/>
              <w:end w:w="110" w:type="dxa"/>
            </w:tcMar>
          </w:tcPr>
          <w:p>
            <w:r>
              <w:t>Mort</w:t>
            </w:r>
          </w:p>
        </w:tc>
        <w:tc>
          <w:tcPr>
            <w:tcW w:type="dxa" w:w="3485"/>
            <w:tcMar>
              <w:top w:w="90" w:type="dxa"/>
              <w:start w:w="110" w:type="dxa"/>
              <w:bottom w:w="90" w:type="dxa"/>
              <w:end w:w="110" w:type="dxa"/>
            </w:tcMar>
          </w:tcPr>
          <w:p>
            <w:r>
              <w:t>Jésus mourut réellement et fut enseveli.</w:t>
            </w:r>
          </w:p>
        </w:tc>
        <w:tc>
          <w:tcPr>
            <w:tcW w:type="dxa" w:w="3485"/>
            <w:tcMar>
              <w:top w:w="90" w:type="dxa"/>
              <w:start w:w="110" w:type="dxa"/>
              <w:bottom w:w="90" w:type="dxa"/>
              <w:end w:w="110" w:type="dxa"/>
            </w:tcMar>
          </w:tcPr>
          <w:p>
            <w:r>
              <w:t>Le sacrifice était réel.</w:t>
            </w:r>
          </w:p>
        </w:tc>
      </w:tr>
      <w:tr>
        <w:trPr>
          <w:cantSplit/>
        </w:trPr>
        <w:tc>
          <w:tcPr>
            <w:tcW w:type="dxa" w:w="3485"/>
            <w:tcMar>
              <w:top w:w="90" w:type="dxa"/>
              <w:start w:w="110" w:type="dxa"/>
              <w:bottom w:w="90" w:type="dxa"/>
              <w:end w:w="110" w:type="dxa"/>
            </w:tcMar>
            <w:shd w:fill="EAF2F8"/>
          </w:tcPr>
          <w:p>
            <w:r>
              <w:t>Résurrection</w:t>
            </w:r>
          </w:p>
        </w:tc>
        <w:tc>
          <w:tcPr>
            <w:tcW w:type="dxa" w:w="3485"/>
            <w:tcMar>
              <w:top w:w="90" w:type="dxa"/>
              <w:start w:w="110" w:type="dxa"/>
              <w:bottom w:w="90" w:type="dxa"/>
              <w:end w:w="110" w:type="dxa"/>
            </w:tcMar>
            <w:shd w:fill="EAF2F8"/>
          </w:tcPr>
          <w:p>
            <w:r>
              <w:t>Dieu ressuscita Jésus des morts.</w:t>
            </w:r>
          </w:p>
        </w:tc>
        <w:tc>
          <w:tcPr>
            <w:tcW w:type="dxa" w:w="3485"/>
            <w:tcMar>
              <w:top w:w="90" w:type="dxa"/>
              <w:start w:w="110" w:type="dxa"/>
              <w:bottom w:w="90" w:type="dxa"/>
              <w:end w:w="110" w:type="dxa"/>
            </w:tcMar>
            <w:shd w:fill="EAF2F8"/>
          </w:tcPr>
          <w:p>
            <w:r>
              <w:t>La mort fut vaincue en lui.</w:t>
            </w:r>
          </w:p>
        </w:tc>
      </w:tr>
      <w:tr>
        <w:trPr>
          <w:cantSplit/>
        </w:trPr>
        <w:tc>
          <w:tcPr>
            <w:tcW w:type="dxa" w:w="3485"/>
            <w:tcMar>
              <w:top w:w="90" w:type="dxa"/>
              <w:start w:w="110" w:type="dxa"/>
              <w:bottom w:w="90" w:type="dxa"/>
              <w:end w:w="110" w:type="dxa"/>
            </w:tcMar>
          </w:tcPr>
          <w:p>
            <w:r>
              <w:t>Ascension</w:t>
            </w:r>
          </w:p>
        </w:tc>
        <w:tc>
          <w:tcPr>
            <w:tcW w:type="dxa" w:w="3485"/>
            <w:tcMar>
              <w:top w:w="90" w:type="dxa"/>
              <w:start w:w="110" w:type="dxa"/>
              <w:bottom w:w="90" w:type="dxa"/>
              <w:end w:w="110" w:type="dxa"/>
            </w:tcMar>
          </w:tcPr>
          <w:p>
            <w:r>
              <w:t>Jésus fut élevé au ciel.</w:t>
            </w:r>
          </w:p>
        </w:tc>
        <w:tc>
          <w:tcPr>
            <w:tcW w:type="dxa" w:w="3485"/>
            <w:tcMar>
              <w:top w:w="90" w:type="dxa"/>
              <w:start w:w="110" w:type="dxa"/>
              <w:bottom w:w="90" w:type="dxa"/>
              <w:end w:w="110" w:type="dxa"/>
            </w:tcMar>
          </w:tcPr>
          <w:p>
            <w:r>
              <w:t>Il est vivant et exalté.</w:t>
            </w:r>
          </w:p>
        </w:tc>
      </w:tr>
      <w:tr>
        <w:trPr>
          <w:cantSplit/>
        </w:trPr>
        <w:tc>
          <w:tcPr>
            <w:tcW w:type="dxa" w:w="3485"/>
            <w:tcMar>
              <w:top w:w="90" w:type="dxa"/>
              <w:start w:w="110" w:type="dxa"/>
              <w:bottom w:w="90" w:type="dxa"/>
              <w:end w:w="110" w:type="dxa"/>
            </w:tcMar>
            <w:shd w:fill="EAF2F8"/>
          </w:tcPr>
          <w:p>
            <w:r>
              <w:t>Retour</w:t>
            </w:r>
          </w:p>
        </w:tc>
        <w:tc>
          <w:tcPr>
            <w:tcW w:type="dxa" w:w="3485"/>
            <w:tcMar>
              <w:top w:w="90" w:type="dxa"/>
              <w:start w:w="110" w:type="dxa"/>
              <w:bottom w:w="90" w:type="dxa"/>
              <w:end w:w="110" w:type="dxa"/>
            </w:tcMar>
            <w:shd w:fill="EAF2F8"/>
          </w:tcPr>
          <w:p>
            <w:r>
              <w:t>Dieu enverra de nouveau ce même Jésus.</w:t>
            </w:r>
          </w:p>
        </w:tc>
        <w:tc>
          <w:tcPr>
            <w:tcW w:type="dxa" w:w="3485"/>
            <w:tcMar>
              <w:top w:w="90" w:type="dxa"/>
              <w:start w:w="110" w:type="dxa"/>
              <w:bottom w:w="90" w:type="dxa"/>
              <w:end w:w="110" w:type="dxa"/>
            </w:tcMar>
            <w:shd w:fill="EAF2F8"/>
          </w:tcPr>
          <w:p>
            <w:r>
              <w:t>Le Royaume et l’espérance de la résurrection seront accomplis.</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Jésus est réellement ressuscité des morts ; le tombeau était vide et les disciples témoignèrent avoir vu le Seigneur ressuscité.</w:t>
            </w:r>
          </w:p>
        </w:tc>
      </w:tr>
      <w:tr>
        <w:trPr>
          <w:cantSplit/>
        </w:trPr>
        <w:tc>
          <w:tcPr>
            <w:tcW w:type="dxa" w:w="5227"/>
            <w:shd w:fill="1F4E78"/>
          </w:tcPr>
          <w:p>
            <w:pPr>
              <w:jc w:val="center"/>
            </w:pPr>
            <w:r>
              <w:rPr>
                <w:b/>
                <w:color w:val="FFFFFF"/>
              </w:rPr>
              <w:t>2</w:t>
            </w:r>
          </w:p>
        </w:tc>
        <w:tc>
          <w:tcPr>
            <w:tcW w:type="dxa" w:w="5227"/>
          </w:tcPr>
          <w:p>
            <w:r>
              <w:t>Sa résurrection était corporelle : Jésus n’était pas un esprit désincarné ; il pouvait être vu et touché.</w:t>
            </w:r>
          </w:p>
        </w:tc>
      </w:tr>
      <w:tr>
        <w:trPr>
          <w:cantSplit/>
        </w:trPr>
        <w:tc>
          <w:tcPr>
            <w:tcW w:type="dxa" w:w="5227"/>
            <w:shd w:fill="1F4E78"/>
          </w:tcPr>
          <w:p>
            <w:pPr>
              <w:jc w:val="center"/>
            </w:pPr>
            <w:r>
              <w:rPr>
                <w:b/>
                <w:color w:val="FFFFFF"/>
              </w:rPr>
              <w:t>3</w:t>
            </w:r>
          </w:p>
        </w:tc>
        <w:tc>
          <w:tcPr>
            <w:tcW w:type="dxa" w:w="5227"/>
          </w:tcPr>
          <w:p>
            <w:r>
              <w:t>Jésus monta au ciel et est vivant aujourd’hui.</w:t>
            </w:r>
          </w:p>
        </w:tc>
      </w:tr>
      <w:tr>
        <w:trPr>
          <w:cantSplit/>
        </w:trPr>
        <w:tc>
          <w:tcPr>
            <w:tcW w:type="dxa" w:w="5227"/>
            <w:shd w:fill="1F4E78"/>
          </w:tcPr>
          <w:p>
            <w:pPr>
              <w:jc w:val="center"/>
            </w:pPr>
            <w:r>
              <w:rPr>
                <w:b/>
                <w:color w:val="FFFFFF"/>
              </w:rPr>
              <w:t>4</w:t>
            </w:r>
          </w:p>
        </w:tc>
        <w:tc>
          <w:tcPr>
            <w:tcW w:type="dxa" w:w="5227"/>
          </w:tcPr>
          <w:p>
            <w:r>
              <w:t>Les anges promirent que « ce même Jésus » reviendrait sur la terre.</w:t>
            </w:r>
          </w:p>
        </w:tc>
      </w:tr>
      <w:tr>
        <w:trPr>
          <w:cantSplit/>
        </w:trPr>
        <w:tc>
          <w:tcPr>
            <w:tcW w:type="dxa" w:w="5227"/>
            <w:shd w:fill="1F4E78"/>
          </w:tcPr>
          <w:p>
            <w:pPr>
              <w:jc w:val="center"/>
            </w:pPr>
            <w:r>
              <w:rPr>
                <w:b/>
                <w:color w:val="FFFFFF"/>
              </w:rPr>
              <w:t>5</w:t>
            </w:r>
          </w:p>
        </w:tc>
        <w:tc>
          <w:tcPr>
            <w:tcW w:type="dxa" w:w="5227"/>
          </w:tcPr>
          <w:p>
            <w:r>
              <w:t>Sa résurrection donne une espérance : ceux qui appartiennent à Christ peuvent être ressuscités et recevoir la vie immortelle s’ils sont acceptés.</w:t>
            </w:r>
          </w:p>
        </w:tc>
      </w:tr>
      <w:tr>
        <w:trPr>
          <w:cantSplit/>
        </w:trPr>
        <w:tc>
          <w:tcPr>
            <w:tcW w:type="dxa" w:w="5227"/>
            <w:shd w:fill="1F4E78"/>
          </w:tcPr>
          <w:p>
            <w:pPr>
              <w:jc w:val="center"/>
            </w:pPr>
            <w:r>
              <w:rPr>
                <w:b/>
                <w:color w:val="FFFFFF"/>
              </w:rPr>
              <w:t>6</w:t>
            </w:r>
          </w:p>
        </w:tc>
        <w:tc>
          <w:tcPr>
            <w:tcW w:type="dxa" w:w="5227"/>
          </w:tcPr>
          <w:p>
            <w:r>
              <w:t>L’Évangile appelle à croire, se repentir, être baptisé en Christ et continuer fidèlement.</w:t>
            </w:r>
          </w:p>
        </w:tc>
      </w:tr>
    </w:tbl>
    <w:p/>
    <w:p>
      <w:pPr>
        <w:keepNext/>
        <w:spacing w:before="100" w:after="60"/>
      </w:pPr>
      <w:r>
        <w:rPr>
          <w:b/>
          <w:color w:val="1F4E78"/>
          <w:sz w:val="26"/>
        </w:rPr>
        <w:t>Passages à lire</w:t>
      </w:r>
    </w:p>
    <w:p>
      <w:r>
        <w:t>Actes 1  •  Matthieu 28  •  Luc 24  •  1 Corinthiens 15</w:t>
      </w:r>
    </w:p>
    <w:p>
      <w:pPr>
        <w:keepNext/>
      </w:pPr>
      <w:r>
        <w:rPr>
          <w:b/>
          <w:color w:val="1F4E78"/>
        </w:rPr>
        <w:t>À APPRENDRE PAR CŒUR  •  ACTES 2:24</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Dieu l’a ressuscité, en le délivrant des liens de la mort, parce qu’il n’était pas possible qu’il fût retenu par elle. »</w:t>
            </w:r>
          </w:p>
          <w:p>
            <w:r>
              <w:rPr>
                <w:b/>
                <w:color w:val="666666"/>
                <w:sz w:val="18"/>
              </w:rPr>
              <w:t>Actes 2:24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