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ptos" w:hAnsi="Aptos"/>
          <w:b/>
          <w:i w:val="0"/>
          <w:color w:val="1F4E79"/>
          <w:sz w:val="20"/>
        </w:rPr>
        <w:t>LIÇÃO 20</w:t>
      </w:r>
    </w:p>
    <w:p>
      <w:pPr>
        <w:jc w:val="center"/>
      </w:pPr>
      <w:r>
        <w:rPr>
          <w:rFonts w:ascii="Aptos" w:hAnsi="Aptos"/>
          <w:b/>
          <w:i w:val="0"/>
          <w:color w:val="1F4E79"/>
          <w:sz w:val="35"/>
        </w:rPr>
        <w:t>O Espírito Santo de Deus</w:t>
      </w:r>
    </w:p>
    <w:p>
      <w:pPr>
        <w:spacing w:after="80"/>
        <w:jc w:val="center"/>
      </w:pPr>
      <w:r>
        <w:rPr>
          <w:rFonts w:ascii="Aptos" w:hAnsi="Aptos"/>
          <w:b/>
          <w:i w:val="0"/>
          <w:color w:val="333333"/>
          <w:sz w:val="19"/>
        </w:rPr>
        <w:t>LEITURA  •  MARCOS 1</w:t>
      </w:r>
    </w:p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Deus trabalha pelo Seu Espírito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A Bíblia apresenta o Espírito Santo como o poder de Deus em ação: na criação, na revelação, no nascimento e ministério de Jesus e nos dons especiais dados aos apóstolos. Para compreender o Espírito Santo devemos começar pela maneira como a própria Escritura usa a expressão.</w:t>
      </w:r>
    </w:p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O Espírito de Deus na criação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EDF4F9"/>
          </w:tcPr>
          <w:p>
            <w:pPr>
              <w:spacing w:after="8"/>
            </w:pPr>
            <w:r>
              <w:rPr>
                <w:rFonts w:ascii="Aptos" w:hAnsi="Aptos"/>
                <w:b w:val="0"/>
                <w:i/>
                <w:sz w:val="18"/>
              </w:rPr>
              <w:t>«No princípio criou Deus os céus e a terra.»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333333"/>
                <w:sz w:val="16"/>
              </w:rPr>
              <w:t>Génesis 1:1  •  King James Version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EDF4F9"/>
          </w:tcPr>
          <w:p>
            <w:pPr>
              <w:spacing w:after="8"/>
            </w:pPr>
            <w:r>
              <w:rPr>
                <w:rFonts w:ascii="Aptos" w:hAnsi="Aptos"/>
                <w:b w:val="0"/>
                <w:i/>
                <w:sz w:val="18"/>
              </w:rPr>
              <w:t>«E o Espírito de Deus se movia sobre a face das águas.»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333333"/>
                <w:sz w:val="16"/>
              </w:rPr>
              <w:t>Génesis 1:2  •  King James Version</w:t>
            </w:r>
          </w:p>
        </w:tc>
      </w:tr>
    </w:tbl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O mesmo capítulo regista imediatamente Deus a falar: «Haja luz; e houve luz» (Génesis 1:3). O Salmo 33 reúne estas ideias: Deus fala, e o Seu poder realiza a Sua vontade.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EDF4F9"/>
          </w:tcPr>
          <w:p>
            <w:pPr>
              <w:spacing w:after="8"/>
            </w:pPr>
            <w:r>
              <w:rPr>
                <w:rFonts w:ascii="Aptos" w:hAnsi="Aptos"/>
                <w:b w:val="0"/>
                <w:i/>
                <w:sz w:val="18"/>
              </w:rPr>
              <w:t>«Pela palavra do SENHOR foram feitos os céus, e todo o exército deles pelo espírito da sua boca ... Porque falou, e foi feito; mandou, e logo apareceu.»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333333"/>
                <w:sz w:val="16"/>
              </w:rPr>
              <w:t>Salmo 33:6,9  •  King James Version</w:t>
            </w:r>
          </w:p>
        </w:tc>
      </w:tr>
    </w:tbl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Inspiração e o Espírito de Deus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Deus usou também o Seu Espírito para revelar a Sua mensagem. A Bíblia foi escrita por muitos servos de Deus ao longo de séculos, mas os seus grandes temas formam uma mensagem ligada porque os escritores não inventaram simplesmente o seu ensino.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EDF4F9"/>
          </w:tcPr>
          <w:p>
            <w:pPr>
              <w:spacing w:after="8"/>
            </w:pPr>
            <w:r>
              <w:rPr>
                <w:rFonts w:ascii="Aptos" w:hAnsi="Aptos"/>
                <w:b w:val="0"/>
                <w:i/>
                <w:sz w:val="18"/>
              </w:rPr>
              <w:t>«Porque a profecia nunca foi produzida por vontade de homem algum, mas os homens santos de Deus falaram inspirados pelo Espírito Santo.»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333333"/>
                <w:sz w:val="16"/>
              </w:rPr>
              <w:t>2 Pedro 1:21  •  King James Version</w:t>
            </w:r>
          </w:p>
        </w:tc>
      </w:tr>
    </w:tbl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Na Bíblia, profecia não se limita a predizer o futuro. Um profeta é alguém que fala uma mensagem de Deus. O Espírito de Deus capacitou os Seus servos a comunicar aquilo que Ele queria que o Seu povo soubesse.</w:t>
      </w:r>
    </w:p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O que diz a Bíblia que Deus faz pelo Seu Espírito?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55"/>
        <w:gridCol w:w="3355"/>
        <w:gridCol w:w="3355"/>
      </w:tblGrid>
      <w:tr>
        <w:trPr>
          <w:cantSplit/>
        </w:trPr>
        <w:tc>
          <w:tcPr>
            <w:tcW w:type="dxa" w:w="3355"/>
            <w:shd w:fill="D9EAF7"/>
          </w:tcPr>
          <w:p>
            <w:pPr>
              <w:keepNext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5"/>
              </w:rPr>
              <w:t>OBRA DO ESPÍRITO</w:t>
            </w:r>
          </w:p>
        </w:tc>
        <w:tc>
          <w:tcPr>
            <w:tcW w:type="dxa" w:w="3355"/>
            <w:shd w:fill="D9EAF7"/>
          </w:tcPr>
          <w:p>
            <w:pPr>
              <w:keepNext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5"/>
              </w:rPr>
              <w:t>EXEMPLOS</w:t>
            </w:r>
          </w:p>
        </w:tc>
        <w:tc>
          <w:tcPr>
            <w:tcW w:type="dxa" w:w="3355"/>
            <w:shd w:fill="D9EAF7"/>
          </w:tcPr>
          <w:p>
            <w:pPr>
              <w:keepNext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5"/>
              </w:rPr>
              <w:t>O QUE APRENDEMOS</w:t>
            </w:r>
          </w:p>
        </w:tc>
      </w:tr>
      <w:tr>
        <w:trPr>
          <w:cantSplit/>
        </w:trPr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Criação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Génesis 1:2; Salmo 104:30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Deus usa o Seu poder para criar e sustentar vida.</w:t>
            </w:r>
          </w:p>
        </w:tc>
      </w:tr>
      <w:tr>
        <w:trPr>
          <w:cantSplit/>
        </w:trPr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Conhecimento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Salmo 139:7-12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Nada está além da presença ou conhecimento de Deus.</w:t>
            </w:r>
          </w:p>
        </w:tc>
      </w:tr>
      <w:tr>
        <w:trPr>
          <w:cantSplit/>
        </w:trPr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Força para serviço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Juízes 6:34; 11:29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Deus capacitou servos escolhidos para tarefas específicas.</w:t>
            </w:r>
          </w:p>
        </w:tc>
      </w:tr>
      <w:tr>
        <w:trPr>
          <w:cantSplit/>
        </w:trPr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Revelação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Miqueias 3:8; Neemias 9:30; 2 Pedro 1:21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A mensagem de Deus foi dada através de servos inspirados.</w:t>
            </w:r>
          </w:p>
        </w:tc>
      </w:tr>
    </w:tbl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«Holy Ghost» e «Holy Spirit»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A King James Version usa frequentemente a expressão inglesa «Holy Ghost». No inglês antigo, «ghost» podia significar «spirit». Por clareza, este curso normalmente fala «Espírito Santo», enquanto as citações inglesas da KJV conservam a redação original.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D9EAF7"/>
          </w:tcPr>
          <w:p>
            <w:pPr>
              <w:spacing w:after="8"/>
            </w:pPr>
            <w:r>
              <w:rPr>
                <w:rFonts w:ascii="Aptos" w:hAnsi="Aptos"/>
                <w:b/>
                <w:i w:val="0"/>
                <w:color w:val="1F4E79"/>
                <w:sz w:val="19"/>
              </w:rPr>
              <w:t>O que os Cristadelfianos entendem pelo Espírito Santo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8"/>
              </w:rPr>
              <w:t>O Espírito Santo não é um Deus separado nem uma terceira pessoa divina. Os Cristadelfianos entendem o Espírito Santo como o poder do único Deus, por meio do qual Ele executa o Seu propósito.</w:t>
            </w:r>
          </w:p>
        </w:tc>
      </w:tr>
    </w:tbl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O Espírito Santo e o nascimento de Jesus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EDF4F9"/>
          </w:tcPr>
          <w:p>
            <w:pPr>
              <w:spacing w:after="8"/>
            </w:pPr>
            <w:r>
              <w:rPr>
                <w:rFonts w:ascii="Aptos" w:hAnsi="Aptos"/>
                <w:b w:val="0"/>
                <w:i/>
                <w:sz w:val="18"/>
              </w:rPr>
              <w:t>«Ora, o nascimento de Jesus Cristo foi assim: Estando Maria, sua mãe, desposada com José, antes de se ajuntarem, achou-se ter concebido do Espírito Santo.»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333333"/>
                <w:sz w:val="16"/>
              </w:rPr>
              <w:t>Mateus 1:18  •  King James Version</w:t>
            </w:r>
          </w:p>
        </w:tc>
      </w:tr>
    </w:tbl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Isto concorda com as palavras do anjo a Maria em Lucas 1:35. Jesus era portanto o Filho de Deus: o seu nascimento resultou diretamente do poder de Deus, não de um pai humano.</w:t>
      </w:r>
    </w:p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O Espírito dado a Jesus sem medida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EDF4F9"/>
          </w:tcPr>
          <w:p>
            <w:pPr>
              <w:spacing w:after="8"/>
            </w:pPr>
            <w:r>
              <w:rPr>
                <w:rFonts w:ascii="Aptos" w:hAnsi="Aptos"/>
                <w:b w:val="0"/>
                <w:i/>
                <w:sz w:val="18"/>
              </w:rPr>
              <w:t>«Porque aquele que Deus enviou fala as palavras de Deus; pois não lhe dá Deus o Espírito por medida.»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333333"/>
                <w:sz w:val="16"/>
              </w:rPr>
              <w:t>João 3:34  •  King James Version</w:t>
            </w:r>
          </w:p>
        </w:tc>
      </w:tr>
    </w:tbl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Jesus usou o poder que lhe foi dado em completa obediência ao Pai. Os seus milagres não foram realizados para exibição pessoal, mas como sinais da obra de Deus e atos de compaixão. Isaías tinha predito o caráter do seu ministério: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EDF4F9"/>
          </w:tcPr>
          <w:p>
            <w:pPr>
              <w:spacing w:after="8"/>
            </w:pPr>
            <w:r>
              <w:rPr>
                <w:rFonts w:ascii="Aptos" w:hAnsi="Aptos"/>
                <w:b w:val="0"/>
                <w:i/>
                <w:sz w:val="18"/>
              </w:rPr>
              <w:t>«O Espírito do Senhor DEUS está sobre mim; porque o SENHOR me ungiu, para pregar boas novas aos mansos ... a proclamar liberdade aos cativos...»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333333"/>
                <w:sz w:val="16"/>
              </w:rPr>
              <w:t>Isaías 61:1 (excerto)  •  King James Version</w:t>
            </w:r>
          </w:p>
        </w:tc>
      </w:tr>
    </w:tbl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Aos discípulos foi prometido o Espírito Santo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Antes da morte, Jesus disse aos apóstolos que, depois de partir, o Pai lhes daria a ajuda necessária. Tinham ouvido e visto Jesus durante o seu ministério; o Espírito ajudá-los-ia a recordar com precisão o seu ensino e continuar a obra que lhes dera.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EDF4F9"/>
          </w:tcPr>
          <w:p>
            <w:pPr>
              <w:spacing w:after="8"/>
            </w:pPr>
            <w:r>
              <w:rPr>
                <w:rFonts w:ascii="Aptos" w:hAnsi="Aptos"/>
                <w:b w:val="0"/>
                <w:i/>
                <w:sz w:val="18"/>
              </w:rPr>
              <w:t>«Mas aquele Consolador, o Espírito Santo, que o Pai enviará em meu nome, esse vos ensinará todas as coisas e vos fará lembrar de tudo quanto vos tenho dito.»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333333"/>
                <w:sz w:val="16"/>
              </w:rPr>
              <w:t>João 14:26  •  King James Version</w:t>
            </w:r>
          </w:p>
        </w:tc>
      </w:tr>
    </w:tbl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A palavra inglesa «Comforter» da KJV descreve alguém que vem ao lado para ajudar. Neste contexto, o Espírito Santo prometido ensinaria os apóstolos e traria à memória as palavras de Jesus.</w:t>
      </w:r>
    </w:p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Porque o Espírito é por vezes referido como «ele»?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Jesus fala por vezes do Espírito Santo em linguagem pessoal. Os Cristadelfianos não entendem isso como significando que o Espírito seja uma pessoa divina separada. A Bíblia usa muitas vezes personificação: fala de algo como se fosse pessoa para descrever vivamente a sua atividade.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32"/>
        <w:gridCol w:w="5032"/>
      </w:tblGrid>
      <w:tr>
        <w:trPr>
          <w:cantSplit/>
        </w:trPr>
        <w:tc>
          <w:tcPr>
            <w:tcW w:type="dxa" w:w="5032"/>
            <w:shd w:fill="D9EAF7"/>
          </w:tcPr>
          <w:p>
            <w:pPr>
              <w:keepNext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5"/>
              </w:rPr>
              <w:t>EXEMPLO DE PERSONIFICAÇÃO</w:t>
            </w:r>
          </w:p>
        </w:tc>
        <w:tc>
          <w:tcPr>
            <w:tcW w:type="dxa" w:w="5032"/>
            <w:shd w:fill="D9EAF7"/>
          </w:tcPr>
          <w:p>
            <w:pPr>
              <w:keepNext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5"/>
              </w:rPr>
              <w:t>O QUE SIGNIFICA</w:t>
            </w:r>
          </w:p>
        </w:tc>
      </w:tr>
      <w:tr>
        <w:trPr>
          <w:cantSplit/>
        </w:trPr>
        <w:tc>
          <w:tcPr>
            <w:tcW w:type="dxa" w:w="5032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Salmo 65:13 — os vales «clamam e cantam».</w:t>
            </w:r>
          </w:p>
        </w:tc>
        <w:tc>
          <w:tcPr>
            <w:tcW w:type="dxa" w:w="5032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Os vales não são literalmente pessoas; a linguagem descreve vivamente abundância e alegria.</w:t>
            </w:r>
          </w:p>
        </w:tc>
      </w:tr>
      <w:tr>
        <w:trPr>
          <w:cantSplit/>
        </w:trPr>
        <w:tc>
          <w:tcPr>
            <w:tcW w:type="dxa" w:w="5032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Provérbios 3:13-18 — a sabedoria é apresentada como «ela».</w:t>
            </w:r>
          </w:p>
        </w:tc>
        <w:tc>
          <w:tcPr>
            <w:tcW w:type="dxa" w:w="5032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A sabedoria é descrita pessoalmente para mostrar a sua beleza e valor.</w:t>
            </w:r>
          </w:p>
        </w:tc>
      </w:tr>
      <w:tr>
        <w:trPr>
          <w:cantSplit/>
        </w:trPr>
        <w:tc>
          <w:tcPr>
            <w:tcW w:type="dxa" w:w="5032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João 14:26 — o Consolador «ensinará» e «fará lembrar».</w:t>
            </w:r>
          </w:p>
        </w:tc>
        <w:tc>
          <w:tcPr>
            <w:tcW w:type="dxa" w:w="5032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A linguagem descreve a atividade real do Espírito de Deus entre os apóstolos.</w:t>
            </w:r>
          </w:p>
        </w:tc>
      </w:tr>
      <w:tr>
        <w:trPr>
          <w:cantSplit/>
        </w:trPr>
        <w:tc>
          <w:tcPr>
            <w:tcW w:type="dxa" w:w="5032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O Espírito é Deus em ação.</w:t>
            </w:r>
          </w:p>
        </w:tc>
        <w:tc>
          <w:tcPr>
            <w:tcW w:type="dxa" w:w="5032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O Pai é a fonte; o Seu Espírito é o poder pelo qual o propósito divino se realiza.</w:t>
            </w:r>
          </w:p>
        </w:tc>
      </w:tr>
    </w:tbl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A promessa cumpriu-se no Pentecostes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EDF4F9"/>
          </w:tcPr>
          <w:p>
            <w:pPr>
              <w:spacing w:after="8"/>
            </w:pPr>
            <w:r>
              <w:rPr>
                <w:rFonts w:ascii="Aptos" w:hAnsi="Aptos"/>
                <w:b w:val="0"/>
                <w:i/>
                <w:sz w:val="18"/>
              </w:rPr>
              <w:t>«Porque, na verdade, João batizou com água, mas vós sereis batizados com o Espírito Santo, não muito depois destes dias.»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333333"/>
                <w:sz w:val="16"/>
              </w:rPr>
              <w:t>Atos 1:5  •  King James Version</w:t>
            </w:r>
          </w:p>
        </w:tc>
      </w:tr>
    </w:tbl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Atos 2 regista o cumprimento. Veio um som «como de um vento veemente e impetuoso», e apareceram «línguas repartidas, como que de fogo». Os apóstolos ficaram cheios do Espírito Santo e começaram a falar noutras línguas conforme o Espírito lhes concedia (Atos 2:1-4).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D9EAF7"/>
          </w:tcPr>
          <w:p>
            <w:pPr>
              <w:spacing w:after="8"/>
            </w:pPr>
            <w:r>
              <w:rPr>
                <w:rFonts w:ascii="Aptos" w:hAnsi="Aptos"/>
                <w:b/>
                <w:i w:val="0"/>
                <w:color w:val="1F4E79"/>
                <w:sz w:val="19"/>
              </w:rPr>
              <w:t>Um começo visível para a obra dos apóstolos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8"/>
              </w:rPr>
              <w:t>Os sinais no Pentecostes mostraram que o poder vinha de Deus. Os apóstolos foram equipados para testemunhar acerca de Jesus ressuscitado e estabelecer as eclesias do primeiro século.</w:t>
            </w:r>
          </w:p>
        </w:tc>
      </w:tr>
    </w:tbl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Para que serviam os dons do Espírito?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No primeiro século, Deus deu dons especiais do Espírito para objetivos específicos. Os apóstolos pregavam em lugares onde o Novo Testamento ainda não estava completo nem amplamente disponível. Dons milagrosos confirmavam a mensagem e ajudavam a estabelecer as primeiras eclesias.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55"/>
        <w:gridCol w:w="3355"/>
        <w:gridCol w:w="3355"/>
      </w:tblGrid>
      <w:tr>
        <w:trPr>
          <w:cantSplit/>
        </w:trPr>
        <w:tc>
          <w:tcPr>
            <w:tcW w:type="dxa" w:w="3355"/>
            <w:shd w:fill="D9EAF7"/>
          </w:tcPr>
          <w:p>
            <w:pPr>
              <w:keepNext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5"/>
              </w:rPr>
              <w:t>DOM OU OBRA</w:t>
            </w:r>
          </w:p>
        </w:tc>
        <w:tc>
          <w:tcPr>
            <w:tcW w:type="dxa" w:w="3355"/>
            <w:shd w:fill="D9EAF7"/>
          </w:tcPr>
          <w:p>
            <w:pPr>
              <w:keepNext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5"/>
              </w:rPr>
              <w:t>EXEMPLOS NO NOVO TESTAMENTO</w:t>
            </w:r>
          </w:p>
        </w:tc>
        <w:tc>
          <w:tcPr>
            <w:tcW w:type="dxa" w:w="3355"/>
            <w:shd w:fill="D9EAF7"/>
          </w:tcPr>
          <w:p>
            <w:pPr>
              <w:keepNext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5"/>
              </w:rPr>
              <w:t>PROPÓSITO</w:t>
            </w:r>
          </w:p>
        </w:tc>
      </w:tr>
      <w:tr>
        <w:trPr>
          <w:cantSplit/>
        </w:trPr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Falar em línguas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Atos 2:4-11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Permitiu que pessoas de muitas terras ouvissem o Evangelho.</w:t>
            </w:r>
          </w:p>
        </w:tc>
      </w:tr>
      <w:tr>
        <w:trPr>
          <w:cantSplit/>
        </w:trPr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Curas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Atos 3:1-10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Mostraram o poder e a compaixão de Deus e confirmaram a mensagem apostólica.</w:t>
            </w:r>
          </w:p>
        </w:tc>
      </w:tr>
      <w:tr>
        <w:trPr>
          <w:cantSplit/>
        </w:trPr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Ensino inspirado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João 14:26; 1 Coríntios 12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Guiou os crentes do primeiro século antes de o Novo Testamento estar completo.</w:t>
            </w:r>
          </w:p>
        </w:tc>
      </w:tr>
      <w:tr>
        <w:trPr>
          <w:cantSplit/>
        </w:trPr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Sinais e maravilhas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Atos 4:29-31; Hebreus 2:3-4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Deram testemunho divino à mensagem pregada.</w:t>
            </w:r>
          </w:p>
        </w:tc>
      </w:tr>
    </w:tbl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Os dons milagrosos do Espírito são dados hoje?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A lição original ensina que os poderes milagrosos especiais usados para estabelecer as eclesias do primeiro século foram posteriormente retirados. Este é o entendimento Cristadelfiano da evidência do Novo Testamento. A Lição 21 considera os dons do Espírito Santo em mais detalhe e explica porque os Cristadelfianos não esperam que os crentes de hoje possuam os dons milagrosos apostólicos.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Isto não significa que Deus esteja inativo. Ele continua a ser o Criador vivo e Governante de todas as coisas. A questão é como escolheu instruir e guiar o Seu povo na era presente.</w:t>
      </w:r>
    </w:p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Deus fala-nos por meio da Sua Palavra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O mesmo Espírito que moveu os profetas deu-nos as Escrituras. Entramos portanto em contacto com a mente revelada de Deus lendo, compreendendo e obedecendo à Sua Palavra.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EDF4F9"/>
          </w:tcPr>
          <w:p>
            <w:pPr>
              <w:spacing w:after="8"/>
            </w:pPr>
            <w:r>
              <w:rPr>
                <w:rFonts w:ascii="Aptos" w:hAnsi="Aptos"/>
                <w:b w:val="0"/>
                <w:i/>
                <w:sz w:val="18"/>
              </w:rPr>
              <w:t>«O espírito é o que vivifica, a carne para nada aproveita; as palavras que eu vos disse são espírito e vida.»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333333"/>
                <w:sz w:val="16"/>
              </w:rPr>
              <w:t>João 6:63  •  King James Version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EDF4F9"/>
          </w:tcPr>
          <w:p>
            <w:pPr>
              <w:spacing w:after="8"/>
            </w:pPr>
            <w:r>
              <w:rPr>
                <w:rFonts w:ascii="Aptos" w:hAnsi="Aptos"/>
                <w:b w:val="0"/>
                <w:i/>
                <w:sz w:val="18"/>
              </w:rPr>
              <w:t>«Desejai afetuosamente, como meninos novamente nascidos, o leite racional, não falsificado, para que por ele vades crescendo.»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333333"/>
                <w:sz w:val="16"/>
              </w:rPr>
              <w:t>1 Pedro 2:2  •  King James Version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D9EAF7"/>
          </w:tcPr>
          <w:p>
            <w:pPr>
              <w:spacing w:after="8"/>
            </w:pPr>
            <w:r>
              <w:rPr>
                <w:rFonts w:ascii="Aptos" w:hAnsi="Aptos"/>
                <w:b/>
                <w:i w:val="0"/>
                <w:color w:val="1F4E79"/>
                <w:sz w:val="19"/>
              </w:rPr>
              <w:t>A Palavra inspirada pelo Espírito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8"/>
              </w:rPr>
              <w:t>Não devemos procurar uma mensagem privada que substitua a Escritura. Deus deu-nos a Sua Palavra, produzida por inspiração, para aprendermos a Sua vontade e deixarmos o Seu ensino moldar as nossas vidas.</w:t>
            </w:r>
          </w:p>
        </w:tc>
      </w:tr>
    </w:tbl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O Espírito Santo numa visão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55"/>
        <w:gridCol w:w="3355"/>
        <w:gridCol w:w="3355"/>
      </w:tblGrid>
      <w:tr>
        <w:trPr>
          <w:cantSplit/>
        </w:trPr>
        <w:tc>
          <w:tcPr>
            <w:tcW w:type="dxa" w:w="3355"/>
            <w:shd w:fill="D9EAF7"/>
          </w:tcPr>
          <w:p>
            <w:pPr>
              <w:keepNext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5"/>
              </w:rPr>
              <w:t>CONTEXTO</w:t>
            </w:r>
          </w:p>
        </w:tc>
        <w:tc>
          <w:tcPr>
            <w:tcW w:type="dxa" w:w="3355"/>
            <w:shd w:fill="D9EAF7"/>
          </w:tcPr>
          <w:p>
            <w:pPr>
              <w:keepNext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5"/>
              </w:rPr>
              <w:t>O QUE O ESPÍRITO FEZ</w:t>
            </w:r>
          </w:p>
        </w:tc>
        <w:tc>
          <w:tcPr>
            <w:tcW w:type="dxa" w:w="3355"/>
            <w:shd w:fill="D9EAF7"/>
          </w:tcPr>
          <w:p>
            <w:pPr>
              <w:keepNext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5"/>
              </w:rPr>
              <w:t>RESULTADO</w:t>
            </w:r>
          </w:p>
        </w:tc>
      </w:tr>
      <w:tr>
        <w:trPr>
          <w:cantSplit/>
        </w:trPr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Criação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O poder de Deus realizou a Sua ordem.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A ordem criada veio à existência.</w:t>
            </w:r>
          </w:p>
        </w:tc>
      </w:tr>
      <w:tr>
        <w:trPr>
          <w:cantSplit/>
        </w:trPr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Revelação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Deus moveu profetas e apóstolos.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A Sua mensagem foi preservada na Escritura.</w:t>
            </w:r>
          </w:p>
        </w:tc>
      </w:tr>
      <w:tr>
        <w:trPr>
          <w:cantSplit/>
        </w:trPr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Jesus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Deus causou o seu nascimento e capacitou o seu ministério.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O Filho de Deus falou e agiu com autoridade divina.</w:t>
            </w:r>
          </w:p>
        </w:tc>
      </w:tr>
      <w:tr>
        <w:trPr>
          <w:cantSplit/>
        </w:trPr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Era apostólica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Deus deu dons especiais aos apóstolos e primeiras eclesias.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O Evangelho foi confirmado e as eclesias foram estabelecidas.</w:t>
            </w:r>
          </w:p>
        </w:tc>
      </w:tr>
    </w:tbl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RESUMO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32"/>
        <w:gridCol w:w="5032"/>
      </w:tblGrid>
      <w:tr>
        <w:trPr>
          <w:cantSplit/>
        </w:trPr>
        <w:tc>
          <w:tcPr>
            <w:tcW w:type="dxa" w:w="5032"/>
            <w:shd w:fill="D9EAF7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7"/>
              </w:rPr>
              <w:t>1</w:t>
            </w:r>
          </w:p>
        </w:tc>
        <w:tc>
          <w:tcPr>
            <w:tcW w:type="dxa" w:w="5032"/>
          </w:tcPr>
          <w:p>
            <w:r>
              <w:rPr>
                <w:rFonts w:ascii="Aptos" w:hAnsi="Aptos"/>
                <w:b/>
                <w:i w:val="0"/>
                <w:color w:val="1F4E79"/>
                <w:sz w:val="17"/>
              </w:rPr>
              <w:t>O Espírito Santo é o poder de Deus.</w:t>
            </w:r>
          </w:p>
          <w:p>
            <w:pPr>
              <w:spacing w:after="0" w:line="216" w:lineRule="auto"/>
            </w:pPr>
            <w:r>
              <w:rPr>
                <w:rFonts w:ascii="Aptos" w:hAnsi="Aptos"/>
                <w:b w:val="0"/>
                <w:i w:val="0"/>
                <w:sz w:val="16"/>
              </w:rPr>
              <w:t>Pelo Seu Espírito Deus realiza o Seu propósito na criação, revelação e salvação.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32"/>
        <w:gridCol w:w="5032"/>
      </w:tblGrid>
      <w:tr>
        <w:trPr>
          <w:cantSplit/>
        </w:trPr>
        <w:tc>
          <w:tcPr>
            <w:tcW w:type="dxa" w:w="5032"/>
            <w:shd w:fill="D9EAF7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7"/>
              </w:rPr>
              <w:t>2</w:t>
            </w:r>
          </w:p>
        </w:tc>
        <w:tc>
          <w:tcPr>
            <w:tcW w:type="dxa" w:w="5032"/>
          </w:tcPr>
          <w:p>
            <w:r>
              <w:rPr>
                <w:rFonts w:ascii="Aptos" w:hAnsi="Aptos"/>
                <w:b/>
                <w:i w:val="0"/>
                <w:color w:val="1F4E79"/>
                <w:sz w:val="17"/>
              </w:rPr>
              <w:t>As Escrituras foram dadas por inspiração.</w:t>
            </w:r>
          </w:p>
          <w:p>
            <w:pPr>
              <w:spacing w:after="0" w:line="216" w:lineRule="auto"/>
            </w:pPr>
            <w:r>
              <w:rPr>
                <w:rFonts w:ascii="Aptos" w:hAnsi="Aptos"/>
                <w:b w:val="0"/>
                <w:i w:val="0"/>
                <w:sz w:val="16"/>
              </w:rPr>
              <w:t>Homens santos de Deus falaram movidos pelo Espírito Santo.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32"/>
        <w:gridCol w:w="5032"/>
      </w:tblGrid>
      <w:tr>
        <w:trPr>
          <w:cantSplit/>
        </w:trPr>
        <w:tc>
          <w:tcPr>
            <w:tcW w:type="dxa" w:w="5032"/>
            <w:shd w:fill="D9EAF7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7"/>
              </w:rPr>
              <w:t>3</w:t>
            </w:r>
          </w:p>
        </w:tc>
        <w:tc>
          <w:tcPr>
            <w:tcW w:type="dxa" w:w="5032"/>
          </w:tcPr>
          <w:p>
            <w:r>
              <w:rPr>
                <w:rFonts w:ascii="Aptos" w:hAnsi="Aptos"/>
                <w:b/>
                <w:i w:val="0"/>
                <w:color w:val="1F4E79"/>
                <w:sz w:val="17"/>
              </w:rPr>
              <w:t>Jesus nasceu pelo poder do Espírito Santo.</w:t>
            </w:r>
          </w:p>
          <w:p>
            <w:pPr>
              <w:spacing w:after="0" w:line="216" w:lineRule="auto"/>
            </w:pPr>
            <w:r>
              <w:rPr>
                <w:rFonts w:ascii="Aptos" w:hAnsi="Aptos"/>
                <w:b w:val="0"/>
                <w:i w:val="0"/>
                <w:sz w:val="16"/>
              </w:rPr>
              <w:t>O seu Pai era Deus, e no batismo o Espírito foi-lhe dado sem medida.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32"/>
        <w:gridCol w:w="5032"/>
      </w:tblGrid>
      <w:tr>
        <w:trPr>
          <w:cantSplit/>
        </w:trPr>
        <w:tc>
          <w:tcPr>
            <w:tcW w:type="dxa" w:w="5032"/>
            <w:shd w:fill="D9EAF7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7"/>
              </w:rPr>
              <w:t>4</w:t>
            </w:r>
          </w:p>
        </w:tc>
        <w:tc>
          <w:tcPr>
            <w:tcW w:type="dxa" w:w="5032"/>
          </w:tcPr>
          <w:p>
            <w:r>
              <w:rPr>
                <w:rFonts w:ascii="Aptos" w:hAnsi="Aptos"/>
                <w:b/>
                <w:i w:val="0"/>
                <w:color w:val="1F4E79"/>
                <w:sz w:val="17"/>
              </w:rPr>
              <w:t>Os apóstolos receberam poder especial do Espírito.</w:t>
            </w:r>
          </w:p>
          <w:p>
            <w:pPr>
              <w:spacing w:after="0" w:line="216" w:lineRule="auto"/>
            </w:pPr>
            <w:r>
              <w:rPr>
                <w:rFonts w:ascii="Aptos" w:hAnsi="Aptos"/>
                <w:b w:val="0"/>
                <w:i w:val="0"/>
                <w:sz w:val="16"/>
              </w:rPr>
              <w:t>A promessa cumpriu-se no Pentecostes e capacitou o seu testemunho no primeiro século.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32"/>
        <w:gridCol w:w="5032"/>
      </w:tblGrid>
      <w:tr>
        <w:trPr>
          <w:cantSplit/>
        </w:trPr>
        <w:tc>
          <w:tcPr>
            <w:tcW w:type="dxa" w:w="5032"/>
            <w:shd w:fill="D9EAF7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7"/>
              </w:rPr>
              <w:t>5</w:t>
            </w:r>
          </w:p>
        </w:tc>
        <w:tc>
          <w:tcPr>
            <w:tcW w:type="dxa" w:w="5032"/>
          </w:tcPr>
          <w:p>
            <w:r>
              <w:rPr>
                <w:rFonts w:ascii="Aptos" w:hAnsi="Aptos"/>
                <w:b/>
                <w:i w:val="0"/>
                <w:color w:val="1F4E79"/>
                <w:sz w:val="17"/>
              </w:rPr>
              <w:t>Os dons milagrosos tinham propósito específico.</w:t>
            </w:r>
          </w:p>
          <w:p>
            <w:pPr>
              <w:spacing w:after="0" w:line="216" w:lineRule="auto"/>
            </w:pPr>
            <w:r>
              <w:rPr>
                <w:rFonts w:ascii="Aptos" w:hAnsi="Aptos"/>
                <w:b w:val="0"/>
                <w:i w:val="0"/>
                <w:sz w:val="16"/>
              </w:rPr>
              <w:t>Os Cristadelfianos entendem-nos como pertencentes ao período apostólico; a Lição 21 examina isto mais detalhadamente.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32"/>
        <w:gridCol w:w="5032"/>
      </w:tblGrid>
      <w:tr>
        <w:trPr>
          <w:cantSplit/>
        </w:trPr>
        <w:tc>
          <w:tcPr>
            <w:tcW w:type="dxa" w:w="5032"/>
            <w:shd w:fill="D9EAF7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7"/>
              </w:rPr>
              <w:t>6</w:t>
            </w:r>
          </w:p>
        </w:tc>
        <w:tc>
          <w:tcPr>
            <w:tcW w:type="dxa" w:w="5032"/>
          </w:tcPr>
          <w:p>
            <w:r>
              <w:rPr>
                <w:rFonts w:ascii="Aptos" w:hAnsi="Aptos"/>
                <w:b/>
                <w:i w:val="0"/>
                <w:color w:val="1F4E79"/>
                <w:sz w:val="17"/>
              </w:rPr>
              <w:t>Deus deu-nos a Sua Palavra inspirada pelo Espírito.</w:t>
            </w:r>
          </w:p>
          <w:p>
            <w:pPr>
              <w:spacing w:after="0" w:line="216" w:lineRule="auto"/>
            </w:pPr>
            <w:r>
              <w:rPr>
                <w:rFonts w:ascii="Aptos" w:hAnsi="Aptos"/>
                <w:b w:val="0"/>
                <w:i w:val="0"/>
                <w:sz w:val="16"/>
              </w:rPr>
              <w:t>Devemos lê-la em oração, crê-la e permitir que transforme as nossas vidas.</w:t>
            </w:r>
          </w:p>
        </w:tc>
      </w:tr>
    </w:tbl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Capítulos para ler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Atos 10:34-43  •  João 14  •  Atos 2</w:t>
      </w:r>
    </w:p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DECORAR  •  MARCOS 16:15-16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EDF4F9"/>
          </w:tcPr>
          <w:p>
            <w:pPr>
              <w:spacing w:after="8"/>
            </w:pPr>
            <w:r>
              <w:rPr>
                <w:rFonts w:ascii="Aptos" w:hAnsi="Aptos"/>
                <w:b w:val="0"/>
                <w:i/>
                <w:sz w:val="18"/>
              </w:rPr>
              <w:t>«Ide por todo o mundo, pregai o evangelho a toda criatura. Quem crer e for batizado será salvo; mas quem não crer será condenado.»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333333"/>
                <w:sz w:val="16"/>
              </w:rPr>
              <w:t>Marcos 16:15-16  •  King James Version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662" w:right="922" w:bottom="691" w:left="9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i w:val="0"/>
        <w:color w:val="333333"/>
        <w:sz w:val="15"/>
      </w:rPr>
      <w:t>Christadelphian Bible Mission  •  Box CBM, 404 Shaftmoor Lane, Birmingham B28 8SZ, England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ptos" w:hAnsi="Aptos"/>
        <w:b/>
        <w:i w:val="0"/>
        <w:color w:val="1F4E79"/>
        <w:sz w:val="16"/>
      </w:rPr>
      <w:t>CURSO BÍBLICO POR CORRESPONDÊNCIA CRISTADELFIANO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