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23</w:t>
      </w:r>
    </w:p>
    <w:p>
      <w:pPr>
        <w:jc w:val="center"/>
      </w:pPr>
      <w:r>
        <w:rPr>
          <w:b/>
          <w:color w:val="1F4E79"/>
          <w:sz w:val="48"/>
        </w:rPr>
        <w:t>Dembiga iyo Cawaaqibkiisa — Qaybta II</w:t>
      </w:r>
    </w:p>
    <w:p>
      <w:pPr>
        <w:jc w:val="center"/>
      </w:pPr>
      <w:r>
        <w:rPr>
          <w:b/>
          <w:color w:val="595959"/>
          <w:sz w:val="22"/>
        </w:rPr>
        <w:t>AKHRISKA  •  WACDIYIHIi 3</w:t>
      </w:r>
    </w:p>
    <w:p>
      <w:pPr>
        <w:spacing w:before="160" w:after="60"/>
      </w:pPr>
      <w:r>
        <w:rPr>
          <w:b/>
          <w:color w:val="1F4E79"/>
          <w:sz w:val="30"/>
        </w:rPr>
        <w:t>Dhimashada ka dib — maxaa jira?</w:t>
      </w:r>
    </w:p>
    <w:p>
      <w:pPr>
        <w:spacing w:after="100" w:line="259" w:lineRule="auto"/>
      </w:pPr>
      <w:r>
        <w:rPr>
          <w:sz w:val="21"/>
        </w:rPr>
        <w:t>Dadku su’aashan jawaabo badan ayay ka bixiyeen: dib-u-dhalasho, naf aan dhimanayn oo meel kale ku sii noolaata, nolol dambe oo aan jirin, ama sarakicid iyo xukun. Casharkani wuxuu ina weydiinayaa inaan fikradahan ku tijaabino Baybalka.</w:t>
      </w:r>
    </w:p>
    <w:p>
      <w:pPr>
        <w:spacing w:before="160" w:after="60"/>
      </w:pPr>
      <w:r>
        <w:rPr>
          <w:b/>
          <w:color w:val="1F4E79"/>
          <w:sz w:val="30"/>
        </w:rPr>
        <w:t>Muxuu Baybalku ka leeyahay dhimashada?</w:t>
      </w:r>
    </w:p>
    <w:p>
      <w:pPr>
        <w:spacing w:after="100" w:line="259" w:lineRule="auto"/>
      </w:pPr>
      <w:r>
        <w:rPr>
          <w:sz w:val="21"/>
        </w:rPr>
        <w:t>Qaybta I waxay muujisay in Baybalku dhimashada ku sharraxayo dhammaadka nolosha miyirka leh ee aadanaha. Wacdiyuhu si cad ayuu u sheegayaa: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“Kuwa nool way og yihiin inay dhiman doonaan; laakiin kuwii dhintay waxba ma oga, abaal marin dambena ma leh, xusuustoodiina waa la illoobaa. Jacaylkoodii, nacaybkoodii iyo xaasidnimadoodiiba hadda way baabba’een; mar dambena wax qayb ah kuma laha waxa qorraxda hoosteeda lagu sameeyo.”</w:t>
            </w:r>
          </w:p>
          <w:p>
            <w:pPr>
              <w:jc w:val="center"/>
            </w:pPr>
            <w:r>
              <w:rPr>
                <w:b/>
                <w:color w:val="595959"/>
                <w:sz w:val="18"/>
              </w:rPr>
              <w:t>Wacdiyihii 9:5–6</w:t>
            </w:r>
          </w:p>
        </w:tc>
      </w:tr>
    </w:tbl>
    <w:p/>
    <w:p>
      <w:pPr>
        <w:spacing w:after="100" w:line="259" w:lineRule="auto"/>
      </w:pPr>
      <w:r>
        <w:rPr>
          <w:sz w:val="21"/>
        </w:rPr>
        <w:t>Haddii dhimashadu ahayd erayga ugu dambeeya, aadanuhu wax rajo ah qabriga ka dambaysa ma lahaadeen. Laakiin Injiilku wuxuu bixiyaa jawaab aad uga duwan: Ilaah wuxuu Wiilkiisa ku bixiyey sarakicid.</w:t>
      </w:r>
    </w:p>
    <w:p>
      <w:pPr>
        <w:spacing w:before="160" w:after="60"/>
      </w:pPr>
      <w:r>
        <w:rPr>
          <w:b/>
          <w:color w:val="1F4E79"/>
          <w:sz w:val="30"/>
        </w:rPr>
        <w:t>Ballanqaadka sarakicidda iyo nolosha weligeed ah</w:t>
      </w:r>
    </w:p>
    <w:p>
      <w:pPr>
        <w:spacing w:after="100" w:line="259" w:lineRule="auto"/>
      </w:pPr>
      <w:r>
        <w:rPr>
          <w:sz w:val="21"/>
        </w:rPr>
        <w:t>Ciise wuxuu ka digay in dembigu dhimasho keeno, laakiin wuxuu sidoo kale baray in Ilaah nolosha isaga ku bixiyo. Erayada caanka ah ee Yooxanaa 3 badbaadada waxay si adag ugu dhejinayaan jacaylka iyo ujeeddada Ilaah: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“Ilaah dunida aad buu u jeclaaday, sidaas darteed wuxuu bixiyey Wiilkiisa keliya oo dhashay, in ku alla kii isaga rumaystaa uusan lumin, laakiinse uu lahaado nolosha weligeed ah.”</w:t>
            </w:r>
          </w:p>
          <w:p>
            <w:pPr>
              <w:jc w:val="center"/>
            </w:pPr>
            <w:r>
              <w:rPr>
                <w:b/>
                <w:color w:val="595959"/>
                <w:sz w:val="18"/>
              </w:rPr>
              <w:t>Yooxanaa 3:16</w:t>
            </w:r>
          </w:p>
        </w:tc>
      </w:tr>
    </w:tbl>
    <w:p/>
    <w:p>
      <w:pPr>
        <w:spacing w:after="100" w:line="259" w:lineRule="auto"/>
      </w:pPr>
      <w:r>
        <w:rPr>
          <w:sz w:val="21"/>
        </w:rPr>
        <w:t>Sidaas darteed nolosha weligeed ahi waa hadiyadda Ilaah, ma aha wax aadanuhu si dabiici ah u leeyahay. Ciise rajadan marar badan wuxuu ku xidhay sarakicid “maalinta ugu dambaysa”.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“Tani waa doonista kii i soo diray, in qof kasta oo Wiilka arka oo isaga rumaystaa lahaado nolosha weligeed ah; aniguna maalinta ugu dambaysa waan soo sara kicin doonaa.”</w:t>
            </w:r>
          </w:p>
          <w:p>
            <w:pPr>
              <w:jc w:val="center"/>
            </w:pPr>
            <w:r>
              <w:rPr>
                <w:b/>
                <w:color w:val="595959"/>
                <w:sz w:val="18"/>
              </w:rPr>
              <w:t>Yooxanaa 6:40</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“Rajada Masiixigu ma aha in naf aan dhimanayn ay jidhka ka baxsato marka la dhinto. Waa in Ilaah kuwii dhintay ku soo sara kiciyo Rabbi Ciise Masiix.”</w:t>
            </w:r>
          </w:p>
          <w:p>
            <w:pPr>
              <w:jc w:val="center"/>
            </w:pPr>
            <w:r>
              <w:rPr>
                <w:b/>
                <w:color w:val="595959"/>
                <w:sz w:val="18"/>
              </w:rPr>
              <w:t>Rajada Baybalka</w:t>
            </w:r>
          </w:p>
        </w:tc>
      </w:tr>
    </w:tbl>
    <w:p/>
    <w:p>
      <w:pPr>
        <w:spacing w:before="160" w:after="60"/>
      </w:pPr>
      <w:r>
        <w:rPr>
          <w:b/>
          <w:color w:val="1F4E79"/>
          <w:sz w:val="30"/>
        </w:rPr>
        <w:t>Sarakicidda waxaa raaci doona xukun</w:t>
      </w:r>
    </w:p>
    <w:p>
      <w:pPr>
        <w:spacing w:after="100" w:line="259" w:lineRule="auto"/>
      </w:pPr>
      <w:r>
        <w:rPr>
          <w:sz w:val="21"/>
        </w:rPr>
        <w:t>Ciise wuxuu baray in kuwii dhintay qabuurahooda looga yeedhi doono. Erayadiisu waxay muujinayaan sarakicid iyo masuuliyad labadaba: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la yaabina tan; waayo saacad baa imanaysa markii kuwa qabuuraha ku jira oo dhammu codkiisa maqli doonaan, wayna soo bixi doonaan; kuwa wanaag sameeyey sarakicidda nolosha, kuwa xumaan sameeyeyna sarakicidda xukunka.”</w:t>
            </w:r>
          </w:p>
          <w:p>
            <w:pPr>
              <w:jc w:val="center"/>
            </w:pPr>
            <w:r>
              <w:rPr>
                <w:b/>
                <w:color w:val="595959"/>
                <w:sz w:val="18"/>
              </w:rPr>
              <w:t>Yooxanaa 5:28–29</w:t>
            </w:r>
          </w:p>
        </w:tc>
      </w:tr>
    </w:tbl>
    <w:p/>
    <w:p>
      <w:pPr>
        <w:spacing w:after="100" w:line="259" w:lineRule="auto"/>
      </w:pPr>
      <w:r>
        <w:rPr>
          <w:sz w:val="21"/>
        </w:rPr>
        <w:t>Daanyeel qarniyo ka hor wuxuu ku hadlay ereyo la mid ah: “qaar badan oo kuwa ciidda dhulka ku hurdaa way soo toosi doonaan”, qaar nolol weligeed ah, qaarna ceeb (Daanyeel 12:2).</w:t>
      </w:r>
    </w:p>
    <w:p>
      <w:pPr>
        <w:spacing w:before="160" w:after="60"/>
      </w:pPr>
      <w:r>
        <w:rPr>
          <w:b/>
          <w:color w:val="1F4E79"/>
          <w:sz w:val="30"/>
        </w:rPr>
        <w:t>Ciise waa Garsooraha la magacaabay</w:t>
      </w:r>
    </w:p>
    <w:p>
      <w:pPr>
        <w:spacing w:after="100" w:line="259" w:lineRule="auto"/>
      </w:pPr>
      <w:r>
        <w:rPr>
          <w:sz w:val="21"/>
        </w:rPr>
        <w:t>Bawlos soo noqoshada Masiixa wuxuu ku sharraxayaa wakhti xukunku dhici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“Waxaan kugu amrayaa Ilaah hortiisa iyo Rabbi Ciise Masiix hortiisa, kaas oo xukumi doona kuwa nool iyo kuwa dhintay marka uu muuqdo iyo marka Boqortooyadiisu timaado.”</w:t>
            </w:r>
          </w:p>
          <w:p>
            <w:pPr>
              <w:jc w:val="center"/>
            </w:pPr>
            <w:r>
              <w:rPr>
                <w:b/>
                <w:color w:val="595959"/>
                <w:sz w:val="18"/>
              </w:rPr>
              <w:t>2 Timoteyos 4:1</w:t>
            </w:r>
          </w:p>
        </w:tc>
      </w:tr>
    </w:tbl>
    <w:p/>
    <w:p>
      <w:pPr>
        <w:spacing w:after="100" w:line="259" w:lineRule="auto"/>
      </w:pPr>
      <w:r>
        <w:rPr>
          <w:sz w:val="21"/>
        </w:rPr>
        <w:t>King James Version erayga “quick” halkan wuxuu ka dhigan yahay kuwa nool. Sidaas darteed aayaddu waxay ku jirtaa kuwa nool marka Masiixu yimaado iyo kuwa kuwii dhintay laga soo sara kiciyey.</w:t>
      </w:r>
    </w:p>
    <w:p>
      <w:pPr>
        <w:spacing w:before="160" w:after="60"/>
      </w:pPr>
      <w:r>
        <w:rPr>
          <w:b/>
          <w:color w:val="1F4E79"/>
          <w:sz w:val="30"/>
        </w:rPr>
        <w:t>Abaal-marintu waa nolol ku jirta Boqortooyada Ilaah</w:t>
      </w:r>
    </w:p>
    <w:p>
      <w:pPr>
        <w:spacing w:after="100" w:line="259" w:lineRule="auto"/>
      </w:pPr>
      <w:r>
        <w:rPr>
          <w:sz w:val="21"/>
        </w:rPr>
        <w:t>Kuwa Rabbigu aqbalo waxaa lagu martiqaadaa inay dhaxlaan Boqortooyada Ilaah diyaariyey: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“Kaalaya, kuwa Aabbahay barakeeyeyow, dhaxla Boqortooyada laydiin diyaariyey tan iyo aasaaskii dunida.”</w:t>
            </w:r>
          </w:p>
          <w:p>
            <w:pPr>
              <w:jc w:val="center"/>
            </w:pPr>
            <w:r>
              <w:rPr>
                <w:b/>
                <w:color w:val="595959"/>
                <w:sz w:val="18"/>
              </w:rPr>
              <w:t>Matayos 25:34</w:t>
            </w:r>
          </w:p>
        </w:tc>
      </w:tr>
    </w:tbl>
    <w:p/>
    <w:p>
      <w:pPr>
        <w:spacing w:after="100" w:line="259" w:lineRule="auto"/>
      </w:pPr>
      <w:r>
        <w:rPr>
          <w:sz w:val="21"/>
        </w:rPr>
        <w:t>Ciise wuxuu kaloo sharxayaa in kuwa hela nolosha sarakiciddu mar dambe dhimasho hoos iman doonin: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 dambe ma dhiman karaan, waayo waxay la mid yihiin malaa’igaha, waana carruurta Ilaah iyagoo carruurta sarakicidda ah.”</w:t>
            </w:r>
          </w:p>
          <w:p>
            <w:pPr>
              <w:jc w:val="center"/>
            </w:pPr>
            <w:r>
              <w:rPr>
                <w:b/>
                <w:color w:val="595959"/>
                <w:sz w:val="18"/>
              </w:rPr>
              <w:t>Luukos 20:36</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“Taxanuhu waa muhiim: kuwii dhintay waa la sara kiciyaa, xukun ayaa raaca, nolosha weligeed ahna waxaa la siiyaa kuwa Masiixu aqbalo. Dhimasho la’aantu waa abaal-marin Ilaah bixiyo, ee ma aha wax qof kasta hore u leeyahay.”</w:t>
            </w:r>
          </w:p>
          <w:p>
            <w:pPr>
              <w:jc w:val="center"/>
            </w:pPr>
            <w:r>
              <w:rPr>
                <w:b/>
                <w:color w:val="595959"/>
                <w:sz w:val="18"/>
              </w:rPr>
              <w:t>Sarakicid, xukun, dhimasho la’aan</w:t>
            </w:r>
          </w:p>
        </w:tc>
      </w:tr>
    </w:tbl>
    <w:p/>
    <w:p>
      <w:pPr>
        <w:spacing w:before="160" w:after="60"/>
      </w:pPr>
      <w:r>
        <w:rPr>
          <w:b/>
          <w:color w:val="1F4E79"/>
          <w:sz w:val="30"/>
        </w:rPr>
        <w:t>Muxuu “hell” uga dhigan yahay King James Bible?</w:t>
      </w:r>
    </w:p>
    <w:p>
      <w:pPr>
        <w:spacing w:after="100" w:line="259" w:lineRule="auto"/>
      </w:pPr>
      <w:r>
        <w:rPr>
          <w:sz w:val="21"/>
        </w:rPr>
        <w:t>Casharka asalka ahi si sax ah ayuu inaga codsanayaa inaan eegno erayada asalka ah ee ka dambeeya erayga Ingiriisiga “hell”. King James Version, “hell” wuxuu turjumayaa in ka badan hal eray oo Baybal ah. Lama wada qaadan karo inay isku macne yihiin.</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ERAYGA BAYBALKA</w:t>
            </w:r>
          </w:p>
        </w:tc>
        <w:tc>
          <w:tcPr>
            <w:tcW w:type="dxa" w:w="3389"/>
            <w:vAlign w:val="center"/>
            <w:shd w:fill="D9EAF7"/>
          </w:tcPr>
          <w:p>
            <w:r/>
            <w:r>
              <w:rPr>
                <w:rFonts w:ascii="Aptos" w:hAnsi="Aptos"/>
                <w:b/>
                <w:sz w:val="20"/>
              </w:rPr>
              <w:t>MEESHA UU KU JIRO</w:t>
            </w:r>
          </w:p>
        </w:tc>
        <w:tc>
          <w:tcPr>
            <w:tcW w:type="dxa" w:w="3389"/>
            <w:vAlign w:val="center"/>
            <w:shd w:fill="D9EAF7"/>
          </w:tcPr>
          <w:p>
            <w:r/>
            <w:r>
              <w:rPr>
                <w:rFonts w:ascii="Aptos" w:hAnsi="Aptos"/>
                <w:b/>
                <w:sz w:val="20"/>
              </w:rPr>
              <w:t>SIDA LOO ISTICMAALO</w:t>
            </w:r>
          </w:p>
        </w:tc>
      </w:tr>
      <w:tr>
        <w:tc>
          <w:tcPr>
            <w:tcW w:type="dxa" w:w="3389"/>
            <w:vAlign w:val="center"/>
          </w:tcPr>
          <w:p>
            <w:r/>
            <w:r>
              <w:rPr>
                <w:rFonts w:ascii="Aptos" w:hAnsi="Aptos"/>
                <w:b w:val="0"/>
                <w:sz w:val="20"/>
              </w:rPr>
              <w:t>Sheol</w:t>
            </w:r>
          </w:p>
        </w:tc>
        <w:tc>
          <w:tcPr>
            <w:tcW w:type="dxa" w:w="3389"/>
            <w:vAlign w:val="center"/>
          </w:tcPr>
          <w:p>
            <w:r/>
            <w:r>
              <w:rPr>
                <w:rFonts w:ascii="Aptos" w:hAnsi="Aptos"/>
                <w:b w:val="0"/>
                <w:sz w:val="20"/>
              </w:rPr>
              <w:t>Axdiga Hore — Cibraani</w:t>
            </w:r>
          </w:p>
        </w:tc>
        <w:tc>
          <w:tcPr>
            <w:tcW w:type="dxa" w:w="3389"/>
            <w:vAlign w:val="center"/>
          </w:tcPr>
          <w:p>
            <w:r/>
            <w:r>
              <w:rPr>
                <w:rFonts w:ascii="Aptos" w:hAnsi="Aptos"/>
                <w:b w:val="0"/>
                <w:sz w:val="20"/>
              </w:rPr>
              <w:t>Xaaladda ama boqortooyada kuwii dhintay; KJV mararka qaar “hell”, mararka qaar “grave” ama “pit” ayuu u turjumaa.</w:t>
            </w:r>
          </w:p>
        </w:tc>
      </w:tr>
      <w:tr>
        <w:tc>
          <w:tcPr>
            <w:tcW w:type="dxa" w:w="3389"/>
            <w:vAlign w:val="center"/>
          </w:tcPr>
          <w:p>
            <w:r/>
            <w:r>
              <w:rPr>
                <w:rFonts w:ascii="Aptos" w:hAnsi="Aptos"/>
                <w:b w:val="0"/>
                <w:sz w:val="20"/>
              </w:rPr>
              <w:t>Hades</w:t>
            </w:r>
          </w:p>
        </w:tc>
        <w:tc>
          <w:tcPr>
            <w:tcW w:type="dxa" w:w="3389"/>
            <w:vAlign w:val="center"/>
          </w:tcPr>
          <w:p>
            <w:r/>
            <w:r>
              <w:rPr>
                <w:rFonts w:ascii="Aptos" w:hAnsi="Aptos"/>
                <w:b w:val="0"/>
                <w:sz w:val="20"/>
              </w:rPr>
              <w:t>Axdiga Cusub — Giriig</w:t>
            </w:r>
          </w:p>
        </w:tc>
        <w:tc>
          <w:tcPr>
            <w:tcW w:type="dxa" w:w="3389"/>
            <w:vAlign w:val="center"/>
          </w:tcPr>
          <w:p>
            <w:r/>
            <w:r>
              <w:rPr>
                <w:rFonts w:ascii="Aptos" w:hAnsi="Aptos"/>
                <w:b w:val="0"/>
                <w:sz w:val="20"/>
              </w:rPr>
              <w:t>Xaaladda kuwii dhintay. KJV “hell” ayuu ku turjumaa aayado sida Falimaha Rasuullada 2:27 iyo Muujintii 1:18, “grave”-na 1 Korintos 15:55.</w:t>
            </w:r>
          </w:p>
        </w:tc>
      </w:tr>
      <w:tr>
        <w:tc>
          <w:tcPr>
            <w:tcW w:type="dxa" w:w="3389"/>
            <w:vAlign w:val="center"/>
          </w:tcPr>
          <w:p>
            <w:r/>
            <w:r>
              <w:rPr>
                <w:rFonts w:ascii="Aptos" w:hAnsi="Aptos"/>
                <w:b w:val="0"/>
                <w:sz w:val="20"/>
              </w:rPr>
              <w:t>Gehenna</w:t>
            </w:r>
          </w:p>
        </w:tc>
        <w:tc>
          <w:tcPr>
            <w:tcW w:type="dxa" w:w="3389"/>
            <w:vAlign w:val="center"/>
          </w:tcPr>
          <w:p>
            <w:r/>
            <w:r>
              <w:rPr>
                <w:rFonts w:ascii="Aptos" w:hAnsi="Aptos"/>
                <w:b w:val="0"/>
                <w:sz w:val="20"/>
              </w:rPr>
              <w:t>Axdiga Cusub — Giriig</w:t>
            </w:r>
          </w:p>
        </w:tc>
        <w:tc>
          <w:tcPr>
            <w:tcW w:type="dxa" w:w="3389"/>
            <w:vAlign w:val="center"/>
          </w:tcPr>
          <w:p>
            <w:r/>
            <w:r>
              <w:rPr>
                <w:rFonts w:ascii="Aptos" w:hAnsi="Aptos"/>
                <w:b w:val="0"/>
                <w:sz w:val="20"/>
              </w:rPr>
              <w:t>Eray ka duwan, oo ka yimid Dooxada Hinnom ee Yeruusaalem agteeda, Ciisena wuxuu uga adeegsaday digniino ku saabsan xukun iyo baabba’ rabbaani ah.</w:t>
            </w:r>
          </w:p>
        </w:tc>
      </w:tr>
      <w:tr>
        <w:tc>
          <w:tcPr>
            <w:tcW w:type="dxa" w:w="3389"/>
            <w:vAlign w:val="center"/>
          </w:tcPr>
          <w:p>
            <w:r/>
            <w:r>
              <w:rPr>
                <w:rFonts w:ascii="Aptos" w:hAnsi="Aptos"/>
                <w:b w:val="0"/>
                <w:sz w:val="20"/>
              </w:rPr>
              <w:t>Ingiriisiga “hell”</w:t>
            </w:r>
          </w:p>
        </w:tc>
        <w:tc>
          <w:tcPr>
            <w:tcW w:type="dxa" w:w="3389"/>
            <w:vAlign w:val="center"/>
          </w:tcPr>
          <w:p>
            <w:r/>
            <w:r>
              <w:rPr>
                <w:rFonts w:ascii="Aptos" w:hAnsi="Aptos"/>
                <w:b w:val="0"/>
                <w:sz w:val="20"/>
              </w:rPr>
              <w:t>King James Version</w:t>
            </w:r>
          </w:p>
        </w:tc>
        <w:tc>
          <w:tcPr>
            <w:tcW w:type="dxa" w:w="3389"/>
            <w:vAlign w:val="center"/>
          </w:tcPr>
          <w:p>
            <w:r/>
            <w:r>
              <w:rPr>
                <w:rFonts w:ascii="Aptos" w:hAnsi="Aptos"/>
                <w:b w:val="0"/>
                <w:sz w:val="20"/>
              </w:rPr>
              <w:t>Maadaama erayo kala duwan oo asalka ahi hal eray Ingiriisi ah lagu turjumay, macnaha waa in laga ogaadaa macnaha guud.</w:t>
            </w:r>
          </w:p>
        </w:tc>
      </w:tr>
    </w:tbl>
    <w:p/>
    <w:p>
      <w:pPr>
        <w:spacing w:before="160" w:after="60"/>
      </w:pPr>
      <w:r>
        <w:rPr>
          <w:b/>
          <w:color w:val="1F4E79"/>
          <w:sz w:val="30"/>
        </w:rPr>
        <w:t>Sheol: awoodda qabriga</w:t>
      </w:r>
    </w:p>
    <w:p>
      <w:pPr>
        <w:spacing w:after="100" w:line="259" w:lineRule="auto"/>
      </w:pPr>
      <w:r>
        <w:rPr>
          <w:sz w:val="21"/>
        </w:rPr>
        <w:t>Sabuurradii 49 wuxuu bixiyaa tusaale wanaagsan. Erayga Cibraaniga ahi waa Sheol, laakiin KJV “grave” ayuu u turjumaa: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“Laakiin Ilaah naftayda wuxuu ka soo furan doonaa awoodda qabriga; waayo wuu i qaabili doonaa. Selaah.”</w:t>
            </w:r>
          </w:p>
          <w:p>
            <w:pPr>
              <w:jc w:val="center"/>
            </w:pPr>
            <w:r>
              <w:rPr>
                <w:b/>
                <w:color w:val="595959"/>
                <w:sz w:val="18"/>
              </w:rPr>
              <w:t>Sabuurradii 49:15</w:t>
            </w:r>
          </w:p>
        </w:tc>
      </w:tr>
    </w:tbl>
    <w:p/>
    <w:p>
      <w:pPr>
        <w:spacing w:after="100" w:line="259" w:lineRule="auto"/>
      </w:pPr>
      <w:r>
        <w:rPr>
          <w:sz w:val="21"/>
        </w:rPr>
        <w:t>Rajada Sabuurkani waa in laga samatabbaxo awoodda dhimashada. Tani waxay la jaanqaadaysaa waxbaridda ballaadhan ee Baybalka ee ah in nolosha mustaqbalku ku tiirsan tahay falka badbaadinta Ilaah.</w:t>
      </w:r>
    </w:p>
    <w:p>
      <w:pPr>
        <w:spacing w:before="160" w:after="60"/>
      </w:pPr>
      <w:r>
        <w:rPr>
          <w:b/>
          <w:color w:val="1F4E79"/>
          <w:sz w:val="30"/>
        </w:rPr>
        <w:t>Hades iyo sarakicidda Masiixa</w:t>
      </w:r>
    </w:p>
    <w:p>
      <w:pPr>
        <w:spacing w:after="100" w:line="259" w:lineRule="auto"/>
      </w:pPr>
      <w:r>
        <w:rPr>
          <w:sz w:val="21"/>
        </w:rPr>
        <w:t>Falimaha Rasuullada 2 Butros wuxuu soo xiganayaa Sabuurradii 16 wuxuuna ku dabaqayaa Ciise. KJV wuxuu adeegsadaa “hell” halka qoraalka Giriiggu leeyahay Hades:</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“Naftayda Hades kuma dayn doontid, kanaga Quduuska ahna uma oggolaan doontid inuu qudhmo.”</w:t>
            </w:r>
          </w:p>
          <w:p>
            <w:pPr>
              <w:jc w:val="center"/>
            </w:pPr>
            <w:r>
              <w:rPr>
                <w:b/>
                <w:color w:val="595959"/>
                <w:sz w:val="18"/>
              </w:rPr>
              <w:t>Falimaha Rasuullada 2:27</w:t>
            </w:r>
          </w:p>
        </w:tc>
      </w:tr>
    </w:tbl>
    <w:p/>
    <w:p>
      <w:pPr>
        <w:spacing w:after="100" w:line="259" w:lineRule="auto"/>
      </w:pPr>
      <w:r>
        <w:rPr>
          <w:sz w:val="21"/>
        </w:rPr>
        <w:t>Butros dabadeed wuu sharxayaa xigashada: Daa’uud “wuxuu ka hadlay sarakicidda Masiixa, in naftiisa aan Hades lagu dayn, jidhkiisuna aanu qudhmin” (Falimaha Rasuullada 2:31). Ciise dhab ahaan wuu dhintay, laakiin Ilaah xaaladda dhimashada kuma dayn.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“Waa aad u fudud in la yidhaahdo mar kasta erayga Ingiriisiga “hell” wuxuu kaliya ka dhigan yahay “qabriga”. KJV wuxuu “hell” uga turjumaa dhowr eray oo kala duwan. Christadelphians waxay aayadahaas u fahmaan si waafaqsan waxbaridda Baybalka ee ah in kuwii dhintay aanay miyir lahayn, rajada noloshu ay tahay sarakicid.”</w:t>
            </w:r>
          </w:p>
          <w:p>
            <w:pPr>
              <w:jc w:val="center"/>
            </w:pPr>
            <w:r>
              <w:rPr>
                <w:b/>
                <w:color w:val="595959"/>
                <w:sz w:val="18"/>
              </w:rPr>
              <w:t>Gunaanad sax ah</w:t>
            </w:r>
          </w:p>
        </w:tc>
      </w:tr>
    </w:tbl>
    <w:p/>
    <w:p>
      <w:pPr>
        <w:spacing w:before="160" w:after="60"/>
      </w:pPr>
      <w:r>
        <w:rPr>
          <w:b/>
          <w:color w:val="1F4E79"/>
          <w:sz w:val="30"/>
        </w:rPr>
        <w:t>Ciise wuxuu awood u leeyahay dhimashada iyo Hades</w:t>
      </w:r>
    </w:p>
    <w:p>
      <w:pPr>
        <w:spacing w:after="100" w:line="259" w:lineRule="auto"/>
      </w:pPr>
      <w:r>
        <w:rPr>
          <w:sz w:val="21"/>
        </w:rPr>
        <w:t>Rabbiga sarakacay wuxuu Muujintii kaga hadlayaa guushiisa dhimashada: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“Anigu waxaan ahay kan noolaa oo dhintay; bal eeg, weligay iyo weligayba waan noolahay, Aamiin; waxaanan haystaa furayaasha Hades iyo dhimashada.”</w:t>
            </w:r>
          </w:p>
          <w:p>
            <w:pPr>
              <w:jc w:val="center"/>
            </w:pPr>
            <w:r>
              <w:rPr>
                <w:b/>
                <w:color w:val="595959"/>
                <w:sz w:val="18"/>
              </w:rPr>
              <w:t>Muujintii 1:18</w:t>
            </w:r>
          </w:p>
        </w:tc>
      </w:tr>
    </w:tbl>
    <w:p/>
    <w:p>
      <w:pPr>
        <w:spacing w:after="100" w:line="259" w:lineRule="auto"/>
      </w:pPr>
      <w:r>
        <w:rPr>
          <w:sz w:val="21"/>
        </w:rPr>
        <w:t>Sawirka furayaashu wuxuu muujinayaa awood. Ciise kuwii dhintay waa laga sara kiciyey, Ilaahna wuxuu siiyey awood uu kuwa kale uga yeedho qabuurahooda marka wakhtiga la qoondeeyey yimaado.</w:t>
      </w:r>
    </w:p>
    <w:p>
      <w:pPr>
        <w:spacing w:before="160" w:after="60"/>
      </w:pPr>
      <w:r>
        <w:rPr>
          <w:b/>
          <w:color w:val="1F4E79"/>
          <w:sz w:val="30"/>
        </w:rPr>
        <w:t>Ka warran “hell fire” iyo Gehenna?</w:t>
      </w:r>
    </w:p>
    <w:p>
      <w:pPr>
        <w:spacing w:after="100" w:line="259" w:lineRule="auto"/>
      </w:pPr>
      <w:r>
        <w:rPr>
          <w:sz w:val="21"/>
        </w:rPr>
        <w:t>Markos 9 wuxuu adeegsadaa eray Giriig ah oo kale — Gehenna. Ciise wuxuu ka digay: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“Waxaa kuu roon inaad nolosha gasho adigoo naafo ah intii aad laba gacmood leedahay oo Gehenna, dab aan la demin, lagu tuuro.”</w:t>
            </w:r>
          </w:p>
          <w:p>
            <w:pPr>
              <w:jc w:val="center"/>
            </w:pPr>
            <w:r>
              <w:rPr>
                <w:b/>
                <w:color w:val="595959"/>
                <w:sz w:val="18"/>
              </w:rPr>
              <w:t>Markos 9:43</w:t>
            </w:r>
          </w:p>
        </w:tc>
      </w:tr>
    </w:tbl>
    <w:p/>
    <w:p>
      <w:pPr>
        <w:spacing w:after="100" w:line="259" w:lineRule="auto"/>
      </w:pPr>
      <w:r>
        <w:rPr>
          <w:sz w:val="21"/>
        </w:rPr>
        <w:t>Gehenna wuxuu la xidhiidhaa Dooxada Hinnom ee Yeruusaalem agteeda. Axdiga Hore wuxuu dooxadaas la xidhiidhiyaa caadadii xumaa ee carruurta allabari ahaan loo bixin jiray. Boqor Yoosiyaah dabadeed Toofet halkaas ayuu nijaaseeyey si allabarigaas loo joojiyo (2 Boqorradii 23:10). Nebiyaduna dooxada waxay u isticmaaleen sawir xukun rabbaani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“Sharaxaad caan ah ayaa sheegta in Dooxada Hinnom xilligii Ciise ay ahayd qashin-qub si joogto ah u gubanaya. Sheegashadaas marar badan ayaa la celceliyaa, laakiin caddayn sugan oo qadiimi ama qoraal wakhtigaas ah ma taageerto. Baybalka laftiisu asal ku filan ayuu bixiyaa: dooxadu waxay noqotay sawir xoog leh oo xukun iyo baabba’ ah.”</w:t>
            </w:r>
          </w:p>
          <w:p>
            <w:pPr>
              <w:jc w:val="center"/>
            </w:pPr>
            <w:r>
              <w:rPr>
                <w:b/>
                <w:color w:val="595959"/>
                <w:sz w:val="18"/>
              </w:rPr>
              <w:t>Saxitaan taariikhi ah</w:t>
            </w:r>
          </w:p>
        </w:tc>
      </w:tr>
    </w:tbl>
    <w:p/>
    <w:p>
      <w:pPr>
        <w:spacing w:after="100" w:line="259" w:lineRule="auto"/>
      </w:pPr>
      <w:r>
        <w:rPr>
          <w:sz w:val="21"/>
        </w:rPr>
        <w:t>Sidaas darteed Christadelphians digniinaha Ciise ee Gehenna waxay u fahmaan digniino ku saabsan xukunka ugu dambeeya iyo baabba’, ee ma aha caddayn ah in nafaha aan dhimanayn si miyir leh weligood loo ciqaabo. Digniintu culus ayay tahay sababtoo ah diididda jidka Ilaah waxay horseedaa luminta nolosha.</w:t>
      </w:r>
    </w:p>
    <w:p>
      <w:pPr>
        <w:spacing w:before="160" w:after="60"/>
      </w:pPr>
      <w:r>
        <w:rPr>
          <w:b/>
          <w:color w:val="1F4E79"/>
          <w:sz w:val="30"/>
        </w:rPr>
        <w:t>Doorashadu waxay u dhexaysaa nolol iyo dhimasho</w:t>
      </w:r>
    </w:p>
    <w:p>
      <w:pPr>
        <w:spacing w:after="100" w:line="259" w:lineRule="auto"/>
      </w:pPr>
      <w:r>
        <w:rPr>
          <w:sz w:val="21"/>
        </w:rPr>
        <w:t>Isbarbardhigga casharka oo dhan ma aha laba nooc oo nolol miyir leh oo weligeed ah. Waa baabba’ iyo helidda nolol weligeed ah. Sarakicidda Ciise waxay dammaanad qaadaysaa in dhimashadu aanay guusha ugu dambaysa yeelan doonin kuwa isaga leh.</w:t>
      </w:r>
    </w:p>
    <w:p>
      <w:pPr>
        <w:spacing w:before="160" w:after="60"/>
      </w:pPr>
      <w:r>
        <w:rPr>
          <w:b/>
          <w:color w:val="1F4E79"/>
          <w:sz w:val="30"/>
        </w:rPr>
        <w:t>Rajada beddesha sida aynu hadda u noolaano</w:t>
      </w:r>
    </w:p>
    <w:p>
      <w:pPr>
        <w:spacing w:after="100" w:line="259" w:lineRule="auto"/>
      </w:pPr>
      <w:r>
        <w:rPr>
          <w:sz w:val="21"/>
        </w:rPr>
        <w:t>Waxbaridda Baybalka ee dhimashada looguma talagelin oo keliya inay dood fiqi ah xalliso. Waxay Injiilka siinaysaa degdeg iyo muhiimad. Nolosheenna hadda waa ku-meel-gaar, laakiin Ilaah wuxuu Ciise Masiix ku bixiyaa sarakicid iyo nolol weligeed ah.</w:t>
      </w:r>
    </w:p>
    <w:p>
      <w:pPr>
        <w:spacing w:after="100" w:line="259" w:lineRule="auto"/>
      </w:pPr>
      <w:r>
        <w:rPr>
          <w:sz w:val="21"/>
        </w:rPr>
        <w:t>Rajadani waxay inoogu yeedhaysaa inaan Ilaah rumaysanno, toobad keenno, Masiixa lagu baabtiiso oo diyaar ugu noolaanno soo noqoshadiisa. Sidaas darteed ballanqaadka sarakiciddu waa raaxo iyo masuuliyad labadaba.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“Dhimashadu waa dhab, laakiin Ilaah kama xoog badna. Ciise waa la sara kiciyey. Marka uu soo noqdo, kuwa isaga leh waa la soo sara kicin karaa, haddii xukunku aqbalana waxay heli karaan nolol weligeed ah Boqortooyada Ilaah.”</w:t>
            </w:r>
          </w:p>
          <w:p>
            <w:pPr>
              <w:jc w:val="center"/>
            </w:pPr>
            <w:r>
              <w:rPr>
                <w:b/>
                <w:color w:val="595959"/>
                <w:sz w:val="18"/>
              </w:rPr>
              <w:t>Farriinta dhexe</w:t>
            </w:r>
          </w:p>
        </w:tc>
      </w:tr>
    </w:tbl>
    <w:p/>
    <w:p>
      <w:pPr>
        <w:spacing w:before="160" w:after="60"/>
      </w:pPr>
      <w:r>
        <w:rPr>
          <w:b/>
          <w:color w:val="1F4E79"/>
          <w:sz w:val="30"/>
        </w:rPr>
        <w:t>SOO KOOBID</w:t>
      </w:r>
    </w:p>
    <w:p>
      <w:pPr>
        <w:spacing w:after="80"/>
      </w:pPr>
      <w:r>
        <w:rPr>
          <w:b/>
          <w:sz w:val="21"/>
        </w:rPr>
        <w:t xml:space="preserve">1. Dhimashadu waxay soo afjartaa nolosha miyirka leh ee aadanaha. </w:t>
      </w:r>
      <w:r>
        <w:rPr>
          <w:sz w:val="21"/>
        </w:rPr>
        <w:t>Wacdiyuhu wuxuu kuwii dhintay ku sharraxaa inay waxba ogayn oo aanay sii qayb qaadan waxa “qorraxda hoosteeda” lagu sameeyo.</w:t>
      </w:r>
    </w:p>
    <w:p>
      <w:pPr>
        <w:spacing w:after="80"/>
      </w:pPr>
      <w:r>
        <w:rPr>
          <w:b/>
          <w:sz w:val="21"/>
        </w:rPr>
        <w:t xml:space="preserve">2. Ilaah wuxuu nolosha ku bixiyaa Ciise. </w:t>
      </w:r>
      <w:r>
        <w:rPr>
          <w:sz w:val="21"/>
        </w:rPr>
        <w:t>Nolosha weligeed ahi waa hadiyadda Ilaah, oo lagu suurto geliyey dhimashada iyo sarakicidda Wiilkiisa.</w:t>
      </w:r>
    </w:p>
    <w:p>
      <w:pPr>
        <w:spacing w:after="80"/>
      </w:pPr>
      <w:r>
        <w:rPr>
          <w:b/>
          <w:sz w:val="21"/>
        </w:rPr>
        <w:t xml:space="preserve">3. Kuwii dhintay waa la sara kicin doonaa. </w:t>
      </w:r>
      <w:r>
        <w:rPr>
          <w:sz w:val="21"/>
        </w:rPr>
        <w:t>Ciise wuxuu ka hadlayaa kuwa qabuuraha ku jira oo codkiisa maqli doona oo soo bixi doona.</w:t>
      </w:r>
    </w:p>
    <w:p>
      <w:pPr>
        <w:spacing w:after="80"/>
      </w:pPr>
      <w:r>
        <w:rPr>
          <w:b/>
          <w:sz w:val="21"/>
        </w:rPr>
        <w:t xml:space="preserve">4. Sarakicidda waxaa raaca xukun. </w:t>
      </w:r>
      <w:r>
        <w:rPr>
          <w:sz w:val="21"/>
        </w:rPr>
        <w:t>Masiixu wuxuu xukumi doonaa marka uu muuqdo iyo marka Boqortooyadiisu timaado; kuwa la aqbalana waxay heli doonaan nolol weligeed ah.</w:t>
      </w:r>
    </w:p>
    <w:p>
      <w:pPr>
        <w:spacing w:after="80"/>
      </w:pPr>
      <w:r>
        <w:rPr>
          <w:b/>
          <w:sz w:val="21"/>
        </w:rPr>
        <w:t xml:space="preserve">5. Erayga KJV “hell” wuxuu turjumayaa erayo kala duwan. </w:t>
      </w:r>
      <w:r>
        <w:rPr>
          <w:sz w:val="21"/>
        </w:rPr>
        <w:t>Sheol, Hades iyo Gehenna waa in mid kasta laga fahmaa macnaha guud.</w:t>
      </w:r>
    </w:p>
    <w:p>
      <w:pPr>
        <w:spacing w:after="80"/>
      </w:pPr>
      <w:r>
        <w:rPr>
          <w:b/>
          <w:sz w:val="21"/>
        </w:rPr>
        <w:t xml:space="preserve">6. Hades wuxuu la xidhiidhaa dhimasho iyo sarakicid. </w:t>
      </w:r>
      <w:r>
        <w:rPr>
          <w:sz w:val="21"/>
        </w:rPr>
        <w:t>Falimaha Rasuullada 2 wuxuu leeyahay Masiixa Hades laguma dayn; Ilaah kuwii dhintay ayuu ka sara kiciyey.</w:t>
      </w:r>
    </w:p>
    <w:p>
      <w:pPr>
        <w:spacing w:after="80"/>
      </w:pPr>
      <w:r>
        <w:rPr>
          <w:b/>
          <w:sz w:val="21"/>
        </w:rPr>
        <w:t xml:space="preserve">7. Gehenna waa digniin xukun rabbaani ah. </w:t>
      </w:r>
      <w:r>
        <w:rPr>
          <w:sz w:val="21"/>
        </w:rPr>
        <w:t>Waxay la xidhiidhaa Dooxada Hinnom, Christadelphians-na waxay u fahmaan baabba’a ugu dambeeya halkii ay ka ahaan lahayd ciqaab miyir leh oo aan dhammaad lahayn.</w:t>
      </w:r>
    </w:p>
    <w:p>
      <w:pPr>
        <w:spacing w:before="160" w:after="60"/>
      </w:pPr>
      <w:r>
        <w:rPr>
          <w:b/>
          <w:color w:val="1F4E79"/>
          <w:sz w:val="30"/>
        </w:rPr>
        <w:t>Cutub aad akhrido</w:t>
      </w:r>
    </w:p>
    <w:p>
      <w:pPr>
        <w:spacing w:after="100" w:line="259" w:lineRule="auto"/>
      </w:pPr>
      <w:r>
        <w:rPr>
          <w:sz w:val="21"/>
        </w:rPr>
        <w:t>Yooxanaa 11:1–45; dib u eeg 1 Korintos 15</w:t>
      </w:r>
    </w:p>
    <w:p>
      <w:pPr>
        <w:spacing w:before="160" w:after="60"/>
      </w:pPr>
      <w:r>
        <w:rPr>
          <w:b/>
          <w:color w:val="1F4E79"/>
          <w:sz w:val="30"/>
        </w:rPr>
        <w:t>XAFID  •  1 KORINTOS 15:22–23</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“Sida Aadan dhammaantood ugu dhintaan, sidaas oo kale Masiixa dhammaantood waa lagu noolayn doonaa. Laakiin mid kasta meeshiisa: Masiixa oo ah midhaha ugu horreeya; dabadeed kuwa Masiixa leh marka uu yimaado.”</w:t>
            </w:r>
          </w:p>
          <w:p>
            <w:pPr>
              <w:jc w:val="center"/>
            </w:pPr>
            <w:r>
              <w:rPr>
                <w:b/>
                <w:color w:val="595959"/>
                <w:sz w:val="18"/>
              </w:rPr>
              <w:t>1 KORINTOS 15:22–23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