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24</w:t>
      </w:r>
    </w:p>
    <w:p>
      <w:pPr>
        <w:jc w:val="center"/>
      </w:pPr>
      <w:r>
        <w:rPr>
          <w:b/>
          <w:color w:val="1F4E79"/>
          <w:sz w:val="48"/>
        </w:rPr>
        <w:t>Nimco Ayaad Ku Badbaaddeen</w:t>
      </w:r>
    </w:p>
    <w:p>
      <w:pPr>
        <w:jc w:val="center"/>
      </w:pPr>
      <w:r>
        <w:rPr>
          <w:b/>
          <w:color w:val="595959"/>
          <w:sz w:val="22"/>
        </w:rPr>
        <w:t>AKHRISKA  •  ROOMA 5</w:t>
      </w:r>
    </w:p>
    <w:p>
      <w:pPr>
        <w:spacing w:before="160" w:after="60"/>
      </w:pPr>
      <w:r>
        <w:rPr>
          <w:b/>
          <w:color w:val="1F4E79"/>
          <w:sz w:val="30"/>
        </w:rPr>
        <w:t>Waa maxay nimco?</w:t>
      </w:r>
    </w:p>
    <w:p>
      <w:pPr>
        <w:spacing w:after="100" w:line="259" w:lineRule="auto"/>
      </w:pPr>
      <w:r>
        <w:rPr>
          <w:sz w:val="21"/>
        </w:rPr>
        <w:t>Baybalka, nimcada Ilaah waa wanaaggiisa iyo jacaylkiisa aynaan mudnayn ee uu ragga iyo dumarka u muujiyo. Badbaadada lama kasban karo. Waa hadiyadda Ilaah, oo lagu suurto geliyey Rabbi Ciise Masiix.</w:t>
      </w:r>
    </w:p>
    <w:p>
      <w:pPr>
        <w:spacing w:before="160" w:after="60"/>
      </w:pPr>
      <w:r>
        <w:rPr>
          <w:b/>
          <w:color w:val="1F4E79"/>
          <w:sz w:val="30"/>
        </w:rPr>
        <w:t>Arrin nolol iyo dhimasho ah</w:t>
      </w:r>
    </w:p>
    <w:p>
      <w:pPr>
        <w:spacing w:after="100" w:line="259" w:lineRule="auto"/>
      </w:pPr>
      <w:r>
        <w:rPr>
          <w:sz w:val="21"/>
        </w:rPr>
        <w:t>Nolosha aadanuhu waa ku-meel-gaar, dhimashaduna dhammaanteen way ina gaadhaysaa. Injiilku waa war wanaagsan sababtoo ah Ilaah Wiilkiisa, Rabbi Ciise Masiix, ayuu jid uga furay dembiga iyo dhimashada una horseeday nolol weligeed ah.</w:t>
      </w:r>
    </w:p>
    <w:p>
      <w:pPr>
        <w:spacing w:after="100" w:line="259" w:lineRule="auto"/>
      </w:pPr>
      <w:r>
        <w:rPr>
          <w:sz w:val="21"/>
        </w:rPr>
        <w:t>Ogaanshaha waxbaridda Baybalka waa muhiim, laakiin aqoon keliya nama badbaadin karto. Waa inaan Ilaah ugu nimaadnaa is-hoosaysiin, annagoo rumaysan ballanqaadyadiisa oo aqbalaya badbaadada uu Masiixa ku bixiyo.</w:t>
      </w:r>
    </w:p>
    <w:p>
      <w:pPr>
        <w:spacing w:before="160" w:after="60"/>
      </w:pPr>
      <w:r>
        <w:rPr>
          <w:b/>
          <w:color w:val="1F4E79"/>
          <w:sz w:val="30"/>
        </w:rPr>
        <w:t>Hab khaldan oo loo fekero</w:t>
      </w:r>
    </w:p>
    <w:p>
      <w:pPr>
        <w:spacing w:after="100" w:line="259" w:lineRule="auto"/>
      </w:pPr>
      <w:r>
        <w:rPr>
          <w:sz w:val="21"/>
        </w:rPr>
        <w:t>Way fududahay in la maleeyo in Ilaah camalkeenna wanaagsan iyo kuwa xun miisaamo, oo haddii wanaaggu ka bato xumaanta aynu raallinimadiisa kasbanay. Baybalku sidaas ma barayo.</w:t>
      </w:r>
    </w:p>
    <w:p>
      <w:pPr>
        <w:spacing w:after="100" w:line="259" w:lineRule="auto"/>
      </w:pPr>
      <w:r>
        <w:rPr>
          <w:sz w:val="21"/>
        </w:rPr>
        <w:t>Hadiyaddu mushahar ma aha. Bawlos isbarbardhigga si cad ayuu u dhigaa: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“Mushahaarada dembigu waa dhimasho, laakiin hadiyadda Ilaah waa nolol weligeed ah oo ku jirta Ciise Masiix Rabbigeenna.”</w:t>
            </w:r>
          </w:p>
          <w:p>
            <w:pPr>
              <w:jc w:val="center"/>
            </w:pPr>
            <w:r>
              <w:rPr>
                <w:b/>
                <w:color w:val="595959"/>
                <w:sz w:val="18"/>
              </w:rPr>
              <w:t>Rooma 6:23</w:t>
            </w:r>
          </w:p>
        </w:tc>
      </w:tr>
    </w:tbl>
    <w:p/>
    <w:p>
      <w:pPr>
        <w:spacing w:after="100" w:line="259" w:lineRule="auto"/>
      </w:pPr>
      <w:r>
        <w:rPr>
          <w:sz w:val="21"/>
        </w:rPr>
        <w:t>Camalka wanaagsan waa muhiim, laakiin ma iibsado cafis ama nolol weligeed ah. Ilaah waan adeecnaa sababtoo ah isaga ayaan rumaysannahay, waan jecelnahay, nimcadiisana waan uga mahadnaqnaa — ma aha sababtoo ah deyn ayaan saari karnaa.</w:t>
      </w:r>
    </w:p>
    <w:p>
      <w:pPr>
        <w:spacing w:before="160" w:after="60"/>
      </w:pPr>
      <w:r>
        <w:rPr>
          <w:b/>
          <w:color w:val="1F4E79"/>
          <w:sz w:val="30"/>
        </w:rPr>
        <w:t>Waxa Qorniinku barayo</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WAXA AAN AQOONSANAYNO</w:t>
            </w:r>
          </w:p>
        </w:tc>
        <w:tc>
          <w:tcPr>
            <w:tcW w:type="dxa" w:w="5083"/>
            <w:vAlign w:val="center"/>
            <w:shd w:fill="D9EAF7"/>
          </w:tcPr>
          <w:p>
            <w:r/>
            <w:r>
              <w:rPr>
                <w:rFonts w:ascii="Aptos" w:hAnsi="Aptos"/>
                <w:b/>
                <w:sz w:val="20"/>
              </w:rPr>
              <w:t>WAXA ILAAH SAMEEYEY</w:t>
            </w:r>
          </w:p>
        </w:tc>
      </w:tr>
      <w:tr>
        <w:tc>
          <w:tcPr>
            <w:tcW w:type="dxa" w:w="5083"/>
            <w:vAlign w:val="center"/>
          </w:tcPr>
          <w:p>
            <w:r/>
            <w:r>
              <w:rPr>
                <w:rFonts w:ascii="Aptos" w:hAnsi="Aptos"/>
                <w:b w:val="0"/>
                <w:sz w:val="20"/>
              </w:rPr>
              <w:t>Waxaan nahay dembiilayaal.</w:t>
            </w:r>
          </w:p>
        </w:tc>
        <w:tc>
          <w:tcPr>
            <w:tcW w:type="dxa" w:w="5083"/>
            <w:vAlign w:val="center"/>
          </w:tcPr>
          <w:p>
            <w:r/>
            <w:r>
              <w:rPr>
                <w:rFonts w:ascii="Aptos" w:hAnsi="Aptos"/>
                <w:b w:val="0"/>
                <w:sz w:val="20"/>
              </w:rPr>
              <w:t>Ilaah wuxuu bixiyaa cafis iyo dib-u-heshiisiin.</w:t>
            </w:r>
          </w:p>
        </w:tc>
      </w:tr>
      <w:tr>
        <w:tc>
          <w:tcPr>
            <w:tcW w:type="dxa" w:w="5083"/>
            <w:vAlign w:val="center"/>
          </w:tcPr>
          <w:p>
            <w:r/>
            <w:r>
              <w:rPr>
                <w:rFonts w:ascii="Aptos" w:hAnsi="Aptos"/>
                <w:b w:val="0"/>
                <w:sz w:val="20"/>
              </w:rPr>
              <w:t>Naftayada ma badbaadin karno.</w:t>
            </w:r>
          </w:p>
        </w:tc>
        <w:tc>
          <w:tcPr>
            <w:tcW w:type="dxa" w:w="5083"/>
            <w:vAlign w:val="center"/>
          </w:tcPr>
          <w:p>
            <w:r/>
            <w:r>
              <w:rPr>
                <w:rFonts w:ascii="Aptos" w:hAnsi="Aptos"/>
                <w:b w:val="0"/>
                <w:sz w:val="20"/>
              </w:rPr>
              <w:t>Ilaah badbaadada wuxuu ku bixiyey Ciise Masiix.</w:t>
            </w:r>
          </w:p>
        </w:tc>
      </w:tr>
      <w:tr>
        <w:tc>
          <w:tcPr>
            <w:tcW w:type="dxa" w:w="5083"/>
            <w:vAlign w:val="center"/>
          </w:tcPr>
          <w:p>
            <w:r/>
            <w:r>
              <w:rPr>
                <w:rFonts w:ascii="Aptos" w:hAnsi="Aptos"/>
                <w:b w:val="0"/>
                <w:sz w:val="20"/>
              </w:rPr>
              <w:t>Waa inaan is-hoosaysiin iyo rumaysad ku nimaadnaa.</w:t>
            </w:r>
          </w:p>
        </w:tc>
        <w:tc>
          <w:tcPr>
            <w:tcW w:type="dxa" w:w="5083"/>
            <w:vAlign w:val="center"/>
          </w:tcPr>
          <w:p>
            <w:r/>
            <w:r>
              <w:rPr>
                <w:rFonts w:ascii="Aptos" w:hAnsi="Aptos"/>
                <w:b w:val="0"/>
                <w:sz w:val="20"/>
              </w:rPr>
              <w:t>Badbaadada waxaa loo bixiyaa hadiyad nimco ah.</w:t>
            </w:r>
          </w:p>
        </w:tc>
      </w:tr>
      <w:tr>
        <w:tc>
          <w:tcPr>
            <w:tcW w:type="dxa" w:w="5083"/>
            <w:vAlign w:val="center"/>
          </w:tcPr>
          <w:p>
            <w:r/>
            <w:r>
              <w:rPr>
                <w:rFonts w:ascii="Aptos" w:hAnsi="Aptos"/>
                <w:b w:val="0"/>
                <w:sz w:val="20"/>
              </w:rPr>
              <w:t>Rumaysadka dhabta ahi wuxuu beddelaa sida aynu u noolaano.</w:t>
            </w:r>
          </w:p>
        </w:tc>
        <w:tc>
          <w:tcPr>
            <w:tcW w:type="dxa" w:w="5083"/>
            <w:vAlign w:val="center"/>
          </w:tcPr>
          <w:p>
            <w:r/>
            <w:r>
              <w:rPr>
                <w:rFonts w:ascii="Aptos" w:hAnsi="Aptos"/>
                <w:b w:val="0"/>
                <w:sz w:val="20"/>
              </w:rPr>
              <w:t>Ilaah wuxuu inoogu yeedhaa nolol cusub oo Masiixa ku jirta.</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“Isla Baybalka baraya badbaadada nimcada ayaa sidoo kale baraya toobad, baabtiis, adeecid iyo nolol la beddelay. Kuwani badbaadada ma kasbadaan; waa jawaabta rumaysad nool.”</w:t>
            </w:r>
          </w:p>
          <w:p>
            <w:pPr>
              <w:jc w:val="center"/>
            </w:pPr>
            <w:r>
              <w:rPr>
                <w:b/>
                <w:color w:val="595959"/>
                <w:sz w:val="18"/>
              </w:rPr>
              <w:t>Nimcadu macnaheedu ma aha in dembiga la iska indho tiro</w:t>
            </w:r>
          </w:p>
        </w:tc>
      </w:tr>
    </w:tbl>
    <w:p/>
    <w:p>
      <w:pPr>
        <w:spacing w:before="160" w:after="60"/>
      </w:pPr>
      <w:r>
        <w:rPr>
          <w:b/>
          <w:color w:val="1F4E79"/>
          <w:sz w:val="30"/>
        </w:rPr>
        <w:t>Nimco ayaa lagu badbaadaa rumaysadka</w:t>
      </w:r>
    </w:p>
    <w:p>
      <w:pPr>
        <w:spacing w:after="100" w:line="259" w:lineRule="auto"/>
      </w:pPr>
      <w:r>
        <w:rPr>
          <w:sz w:val="21"/>
        </w:rPr>
        <w:t>Erayada Bawlos ee Efesos waxay ka mid yihiin weedhaha ugu cad ee Qorniinka ku saabsan nimcada. Ilaah ayaa marka hore wax sameeya: naxariis ayuu ku badan yahay, wuu jecel yahay, nolol ayuu Masiixa ku bixiyaa, wuuna badbaadiyaa.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“Nimco ayaad ku badbaaddeen rumaysadka; taasuna idinkama iman, waa hadiyadda Ilaah; shuqullo kuma aha, si aan ninna u faanin.”</w:t>
            </w:r>
          </w:p>
          <w:p>
            <w:pPr>
              <w:jc w:val="center"/>
            </w:pPr>
            <w:r>
              <w:rPr>
                <w:b/>
                <w:color w:val="595959"/>
                <w:sz w:val="18"/>
              </w:rPr>
              <w:t>Efesos 2:8–9</w:t>
            </w:r>
          </w:p>
        </w:tc>
      </w:tr>
    </w:tbl>
    <w:p/>
    <w:p>
      <w:pPr>
        <w:spacing w:after="100" w:line="259" w:lineRule="auto"/>
      </w:pPr>
      <w:r>
        <w:rPr>
          <w:sz w:val="21"/>
        </w:rPr>
        <w:t>Aayadaha ka horreeya waxay muujinayaan sababta: Ilaah “naxariis ayuu ku badan yahay” wuxuuna wax ku sameeyaa “jacaylkiisa weyn ee uu inoo qabo” (Efesos 2:4). Sidaas darteed badbaadadu sabab noo siin mayso inaan nafteena ku faanno.</w:t>
      </w:r>
    </w:p>
    <w:p>
      <w:pPr>
        <w:spacing w:before="160" w:after="60"/>
      </w:pPr>
      <w:r>
        <w:rPr>
          <w:b/>
          <w:color w:val="1F4E79"/>
          <w:sz w:val="30"/>
        </w:rPr>
        <w:t>Maxay ka dhigan tahay in la xaq yeelo?</w:t>
      </w:r>
    </w:p>
    <w:p>
      <w:pPr>
        <w:spacing w:after="100" w:line="259" w:lineRule="auto"/>
      </w:pPr>
      <w:r>
        <w:rPr>
          <w:sz w:val="21"/>
        </w:rPr>
        <w:t>Rooma 3 wuxuu sharxayaa inaan qofna xaqnimadiisa Ilaah hortiisa ku dhisi karin kaliya sharciga inuu ilaaliyo. Dhammaantood way dembaabeen. Ilaahse rumaystaha wuxuu xaq u tirin karaa waxa uu Masiixa ku bixiyey. Baybalku tan wuxuu ugu yeedhaa “in la xaq yeelo”.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“In la xaq yeelo waxay ka dhigan tahay in Ilaah qofka xaq u tiriyo, ama xiriirka isaga lala leeyahay hagaajiyo. Macnaheedu ma aha inaan waligeen dembi samayn; waxay ka dhigan tahay in Ilaah ina cafiyo oo ina aqbalo isagoo adeegsanaya waxa uu nimco ahaan Masiixa ku bixiyey.”</w:t>
            </w:r>
          </w:p>
          <w:p>
            <w:pPr>
              <w:jc w:val="center"/>
            </w:pPr>
            <w:r>
              <w:rPr>
                <w:b/>
                <w:color w:val="595959"/>
                <w:sz w:val="18"/>
              </w:rPr>
              <w:t>In la xaq yeelo</w:t>
            </w:r>
          </w:p>
        </w:tc>
      </w:tr>
    </w:tbl>
    <w:p/>
    <w:p>
      <w:pPr>
        <w:spacing w:before="160" w:after="60"/>
      </w:pPr>
      <w:r>
        <w:rPr>
          <w:b/>
          <w:color w:val="1F4E79"/>
          <w:sz w:val="30"/>
        </w:rPr>
        <w:t>Nabad Ilaah lala yeesho</w:t>
      </w:r>
    </w:p>
    <w:p>
      <w:pPr>
        <w:spacing w:after="100" w:line="259" w:lineRule="auto"/>
      </w:pPr>
      <w:r>
        <w:rPr>
          <w:sz w:val="21"/>
        </w:rPr>
        <w:t>Rooma 5 wuxuu sharraxayaa xaaladda rumaystaha rumaysad lagu xaq yeelay: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“Haddaba innagoo rumaysad lagu xaq yeelay, waxaan nabad la leenahay Ilaah xagga Rabbigeenna Ciise Masiix; isaga ayaannu rumaysad ku helnay gelitaanka nimcadan aynu ku taagan nahay, waxaannu ku faraxnaa rajada ammaanta Ilaah.”</w:t>
            </w:r>
          </w:p>
          <w:p>
            <w:pPr>
              <w:jc w:val="center"/>
            </w:pPr>
            <w:r>
              <w:rPr>
                <w:b/>
                <w:color w:val="595959"/>
                <w:sz w:val="18"/>
              </w:rPr>
              <w:t>Rooma 5:1–2</w:t>
            </w:r>
          </w:p>
        </w:tc>
      </w:tr>
    </w:tbl>
    <w:p/>
    <w:p>
      <w:pPr>
        <w:spacing w:after="100" w:line="259" w:lineRule="auto"/>
      </w:pPr>
      <w:r>
        <w:rPr>
          <w:sz w:val="21"/>
        </w:rPr>
        <w:t>Sidaas darteed nimcadu waxay ina gelisaa xiriir cusub oo Ilaah lala yeesho. Rabbi Ciise ayaan Aabbaha ugu soo dhowaan karnaa tukasho, waxaanan ku noolaan karnaa rajada ammaanta Boqortooyadiisa soo socota.</w:t>
      </w:r>
    </w:p>
    <w:p>
      <w:pPr>
        <w:spacing w:before="160" w:after="60"/>
      </w:pPr>
      <w:r>
        <w:rPr>
          <w:b/>
          <w:color w:val="1F4E79"/>
          <w:sz w:val="30"/>
        </w:rPr>
        <w:t>Rumaysadku ma aha in la yidhaahdo oo keliya “waan rumaysanahay”</w:t>
      </w:r>
    </w:p>
    <w:p>
      <w:pPr>
        <w:spacing w:after="100" w:line="259" w:lineRule="auto"/>
      </w:pPr>
      <w:r>
        <w:rPr>
          <w:sz w:val="21"/>
        </w:rPr>
        <w:t>Rumaysadka Baybalku waa kalsooni. Ilaah wuxuu ka qaataa Eraygiisa oo wuxuu ku dhaqmaa wuxuu yidhi. Haddii aynu dhab ahaan Ilaah ku kalsoonnahay, kalsoonidaasi waxay bilaabi doontaa inay qaabayso doorashooyinkeenna, mudnaanta iyo dhaqanka.</w:t>
      </w:r>
    </w:p>
    <w:p>
      <w:pPr>
        <w:spacing w:before="160" w:after="60"/>
      </w:pPr>
      <w:r>
        <w:rPr>
          <w:b/>
          <w:color w:val="1F4E79"/>
          <w:sz w:val="30"/>
        </w:rPr>
        <w:t>Ma muhiim baa sida aynu u noolaano?</w:t>
      </w:r>
    </w:p>
    <w:p>
      <w:pPr>
        <w:spacing w:after="100" w:line="259" w:lineRule="auto"/>
      </w:pPr>
      <w:r>
        <w:rPr>
          <w:sz w:val="21"/>
        </w:rPr>
        <w:t>Bawlos wuxuu ogaa in waxbaridda nimcada si khaldan loo fahmi karo. Haddii badbaadadu hadiyad tahay, rumaystuhu ma sii wadan karaa dembiga? Jawaabtiisu aad bay u xoog badan tahay: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“Haddaba maxaynu nidhaahnaa? Dembiga ma ku sii jirnaa si nimcadu u badato? Ilaah ha naga fogeeyo. Annagoo dembiga u dhimannay, sidee ayaynu weli ugu dhex noolaan karnaa?”</w:t>
            </w:r>
          </w:p>
          <w:p>
            <w:pPr>
              <w:jc w:val="center"/>
            </w:pPr>
            <w:r>
              <w:rPr>
                <w:b/>
                <w:color w:val="595959"/>
                <w:sz w:val="18"/>
              </w:rPr>
              <w:t>Rooma 6:1–2</w:t>
            </w:r>
          </w:p>
        </w:tc>
      </w:tr>
    </w:tbl>
    <w:p/>
    <w:p>
      <w:pPr>
        <w:spacing w:after="100" w:line="259" w:lineRule="auto"/>
      </w:pPr>
      <w:r>
        <w:rPr>
          <w:sz w:val="21"/>
        </w:rPr>
        <w:t>Nimcadu ma aha fasax aynu sida aynu doono ugu noolaano. Qof Masiixa u soo jeestay waxaa loogu yeedhaa inuu dembiga iska caabbiyo oo Ilaah u noolaado.</w:t>
      </w:r>
    </w:p>
    <w:p>
      <w:pPr>
        <w:spacing w:before="160" w:after="60"/>
      </w:pPr>
      <w:r>
        <w:rPr>
          <w:b/>
          <w:color w:val="1F4E79"/>
          <w:sz w:val="30"/>
        </w:rPr>
        <w:t>Rumaysadka iyo shuqulladu way wada socdaan</w:t>
      </w:r>
    </w:p>
    <w:p>
      <w:pPr>
        <w:spacing w:after="100" w:line="259" w:lineRule="auto"/>
      </w:pPr>
      <w:r>
        <w:rPr>
          <w:sz w:val="21"/>
        </w:rPr>
        <w:t>Yacquub mabda’a si cad ayuu u sheegaa: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“Sidaas oo kale rumaysadku, haddaan shuqullo lahayn, keligiis waa meyd.”</w:t>
            </w:r>
          </w:p>
          <w:p>
            <w:pPr>
              <w:jc w:val="center"/>
            </w:pPr>
            <w:r>
              <w:rPr>
                <w:b/>
                <w:color w:val="595959"/>
                <w:sz w:val="18"/>
              </w:rPr>
              <w:t>Yacquub 2:17</w:t>
            </w:r>
          </w:p>
        </w:tc>
      </w:tr>
    </w:tbl>
    <w:p/>
    <w:p>
      <w:pPr>
        <w:spacing w:after="100" w:line="259" w:lineRule="auto"/>
      </w:pPr>
      <w:r>
        <w:rPr>
          <w:sz w:val="21"/>
        </w:rPr>
        <w:t>Shuqulladu badbaadada ma kasbadaan. Waxay muujiyaan in rumaysadku nool yahay. Qirasho rumaysad oo aan dhalin rabitaan Ilaah lagu adeeco ma aha nooca rumaysad ee Qorniinku sharraxayo.</w:t>
      </w:r>
    </w:p>
    <w:p>
      <w:pPr>
        <w:spacing w:before="160" w:after="60"/>
      </w:pPr>
      <w:r>
        <w:rPr>
          <w:b/>
          <w:color w:val="1F4E79"/>
          <w:sz w:val="30"/>
        </w:rPr>
        <w:t>Bilowga nolol cusub oo Masiixa ku jirta</w:t>
      </w:r>
    </w:p>
    <w:p>
      <w:pPr>
        <w:spacing w:after="100" w:line="259" w:lineRule="auto"/>
      </w:pPr>
      <w:r>
        <w:rPr>
          <w:sz w:val="21"/>
        </w:rPr>
        <w:t>Rooma 6 wuxuu nolol cusub ku xidhaa baabtiiska. Baabtiisku ma aha lacag lagu bixiyo badbaadada; waa jawaabta Ilaah magacaabay ee rumaystaha doonaya inuu Masiixa la midoobo dhimashadiisa iyo sarakiciddiisa.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“Miyaadan ogayn in intiinna badan ee Ciise Masiix lagu baabtiisay lagu baabtiisay dhimashadiisa? Sidaas darteed baabtiiska ayaa isaga nala aasay dhimashada, si sida Masiixa kuwii dhintay looga sara kiciyey ammaanta Aabbaha, annaguna sidoo kale ugu soconno cusboonaanta nolosha.”</w:t>
            </w:r>
          </w:p>
          <w:p>
            <w:pPr>
              <w:jc w:val="center"/>
            </w:pPr>
            <w:r>
              <w:rPr>
                <w:b/>
                <w:color w:val="595959"/>
                <w:sz w:val="18"/>
              </w:rPr>
              <w:t>Rooma 6:3–4</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 rumaysad, toobad iyo baabtiis la isku daro, rumaystuhu wuxuu bilaabaa nolol cusub oo Masiixa ku jirta. Jidkii hore waa in laga tagaa, xertuna waxay ku dadaashaa inay ku socoto “cusboonaanta nolosha”.”</w:t>
            </w:r>
          </w:p>
          <w:p>
            <w:pPr>
              <w:jc w:val="center"/>
            </w:pPr>
            <w:r>
              <w:rPr>
                <w:b/>
                <w:color w:val="595959"/>
                <w:sz w:val="18"/>
              </w:rPr>
              <w:t>Bilow cusub</w:t>
            </w:r>
          </w:p>
        </w:tc>
      </w:tr>
    </w:tbl>
    <w:p/>
    <w:p>
      <w:pPr>
        <w:spacing w:before="160" w:after="60"/>
      </w:pPr>
      <w:r>
        <w:rPr>
          <w:b/>
          <w:color w:val="1F4E79"/>
          <w:sz w:val="30"/>
        </w:rPr>
        <w:t>Markaan ku dhacno</w:t>
      </w:r>
    </w:p>
    <w:p>
      <w:pPr>
        <w:spacing w:after="100" w:line="259" w:lineRule="auto"/>
      </w:pPr>
      <w:r>
        <w:rPr>
          <w:sz w:val="21"/>
        </w:rPr>
        <w:t>Baabtiisku qofka kama dhigo mid aan mar dambe dembaabi karin. Xertuna way ku dhacdaa oo cafis ayay u baahan tahay. Farqigu waa inay hadda Masiixa leeyihiin oo ay dembiyadooda qiran karaan, toobad keeni karaan, naxariista Ilaahna isaga ku raadin karaan.</w:t>
      </w:r>
    </w:p>
    <w:p>
      <w:pPr>
        <w:spacing w:after="100" w:line="259" w:lineRule="auto"/>
      </w:pPr>
      <w:r>
        <w:rPr>
          <w:sz w:val="21"/>
        </w:rPr>
        <w:t>Sidaas darteed nolosha Masiixigu ma aha isku-kalsooni ama quus. Nimcada Aabbaha ayaynu ku kalsoon nahay, waxaana sii wadnaa inaan raacno Wiilkiisa.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 cabsan, idahayga yarow; waayo Aabbihiin wuxuu ku faraxsan yahay inuu Boqortooyada idin siiyo.”</w:t>
            </w:r>
          </w:p>
          <w:p>
            <w:pPr>
              <w:jc w:val="center"/>
            </w:pPr>
            <w:r>
              <w:rPr>
                <w:b/>
                <w:color w:val="595959"/>
                <w:sz w:val="18"/>
              </w:rPr>
              <w:t>Luukos 12:32</w:t>
            </w:r>
          </w:p>
        </w:tc>
      </w:tr>
    </w:tbl>
    <w:p/>
    <w:p>
      <w:pPr>
        <w:spacing w:before="160" w:after="60"/>
      </w:pPr>
      <w:r>
        <w:rPr>
          <w:b/>
          <w:color w:val="1F4E79"/>
          <w:sz w:val="30"/>
        </w:rPr>
        <w:t>Muhiimadda rumaysadka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“Rumaysadku wuxuu ka dhigan yahay in Ilaah la rumaysto oo lagu kalsoonaado — Eraygiisa la qaato oo ballanqaadyadiisa lagu tiirsanaado.”</w:t>
            </w:r>
          </w:p>
          <w:p>
            <w:pPr>
              <w:jc w:val="center"/>
            </w:pPr>
            <w:r>
              <w:rPr>
                <w:b/>
                <w:color w:val="595959"/>
                <w:sz w:val="18"/>
              </w:rPr>
              <w:t>Rumaysad</w:t>
            </w:r>
          </w:p>
        </w:tc>
      </w:tr>
    </w:tbl>
    <w:p/>
    <w:p>
      <w:pPr>
        <w:spacing w:after="100" w:line="259" w:lineRule="auto"/>
      </w:pPr>
      <w:r>
        <w:rPr>
          <w:sz w:val="21"/>
        </w:rPr>
        <w:t>Farriin aynaan maqal ma aamini karno. Taasi waa sababta Erayga Ilaah udub-dhexaad ugu yahay xernimada. Bawlos wuxuu qorayaa: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“Haddaba rumaysadku wuxuu ku yimaadaa maqalka, maqalkuna Erayga Ilaah.”</w:t>
            </w:r>
          </w:p>
          <w:p>
            <w:pPr>
              <w:jc w:val="center"/>
            </w:pPr>
            <w:r>
              <w:rPr>
                <w:b/>
                <w:color w:val="595959"/>
                <w:sz w:val="18"/>
              </w:rPr>
              <w:t>Rooma 10:17</w:t>
            </w:r>
          </w:p>
        </w:tc>
      </w:tr>
    </w:tbl>
    <w:p/>
    <w:p>
      <w:pPr>
        <w:spacing w:after="100" w:line="259" w:lineRule="auto"/>
      </w:pPr>
      <w:r>
        <w:rPr>
          <w:sz w:val="21"/>
        </w:rPr>
        <w:t>Sidaas darteed barashada Baybalku ma aha hawl aqooneed oo keliya. Erayga Ilaah wuxuu ina baraa waxa uu ballanqaaday, waxa uu Masiixa ku sameeyey iyo sida uu inoogu yeedho inaan uga jawaabno.</w:t>
      </w:r>
    </w:p>
    <w:p>
      <w:pPr>
        <w:spacing w:before="160" w:after="60"/>
      </w:pPr>
      <w:r>
        <w:rPr>
          <w:b/>
          <w:color w:val="1F4E79"/>
          <w:sz w:val="30"/>
        </w:rPr>
        <w:t>Ka warran dadka daacadda ah ee Masiixa ka hor?</w:t>
      </w:r>
    </w:p>
    <w:p>
      <w:pPr>
        <w:spacing w:after="100" w:line="259" w:lineRule="auto"/>
      </w:pPr>
      <w:r>
        <w:rPr>
          <w:sz w:val="21"/>
        </w:rPr>
        <w:t>Dadkii daacadda ahaa ee Axdiga Hore waxay noolaayeen ka hor dhalashada Ciise, laakiin kama baxsanayn ujeeddada badbaadinta Ilaah. Ilaah hore ayuu u muujiyey ballanqaadyo ku saabsan faraca iman doona, Masiixa iyo Boqortooyadiisa.</w:t>
      </w:r>
    </w:p>
    <w:p>
      <w:pPr>
        <w:spacing w:after="100" w:line="259" w:lineRule="auto"/>
      </w:pPr>
      <w:r>
        <w:rPr>
          <w:sz w:val="21"/>
        </w:rPr>
        <w:t>Bawlos wuxuu leeyahay Injiilka hore ayaa loogu wacdiyey Ibraahim:</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“Qorniinku isagoo hore u arkaya in Ilaah quruumaha rumaysad ku xaq yeeli doono, Injiilka ayuu hore Ibraahim ugu wacdiyey isagoo leh, Adiga ayay quruumaha oo dhammu ku barakoobi doonaan.”</w:t>
            </w:r>
          </w:p>
          <w:p>
            <w:pPr>
              <w:jc w:val="center"/>
            </w:pPr>
            <w:r>
              <w:rPr>
                <w:b/>
                <w:color w:val="595959"/>
                <w:sz w:val="18"/>
              </w:rPr>
              <w:t>Galatiya 3:8</w:t>
            </w:r>
          </w:p>
        </w:tc>
      </w:tr>
    </w:tbl>
    <w:p/>
    <w:p>
      <w:pPr>
        <w:spacing w:after="100" w:line="259" w:lineRule="auto"/>
      </w:pPr>
      <w:r>
        <w:rPr>
          <w:sz w:val="21"/>
        </w:rPr>
        <w:t>Ciisena Ibraahim wuxuu ka yidhi:</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“Aabbihiin Ibraahim wuxuu ku farxay inuu maalintayda arko; wuuna arkay oo farxay.”</w:t>
            </w:r>
          </w:p>
          <w:p>
            <w:pPr>
              <w:jc w:val="center"/>
            </w:pPr>
            <w:r>
              <w:rPr>
                <w:b/>
                <w:color w:val="595959"/>
                <w:sz w:val="18"/>
              </w:rPr>
              <w:t>Yooxanaa 8:56</w:t>
            </w:r>
          </w:p>
        </w:tc>
      </w:tr>
    </w:tbl>
    <w:p/>
    <w:p>
      <w:pPr>
        <w:spacing w:after="100" w:line="259" w:lineRule="auto"/>
      </w:pPr>
      <w:r>
        <w:rPr>
          <w:sz w:val="21"/>
        </w:rPr>
        <w:t>Ibraahim ma garanayn faahfaahin kasta oo rumaystayaasha dambe ka baran lahaayeen nolosha, dhimashada iyo sarakicidda Ciise. Laakiin wuxuu rumaystay ballanqaadyada Ilaah. Cibraaniyada 11 wuxuu isaga iyo rag iyo dumar badan oo daacad ah u soo bandhigayaa tusaalooyin rumaysad.</w:t>
      </w:r>
    </w:p>
    <w:p>
      <w:pPr>
        <w:spacing w:before="160" w:after="60"/>
      </w:pPr>
      <w:r>
        <w:rPr>
          <w:b/>
          <w:color w:val="1F4E79"/>
          <w:sz w:val="30"/>
        </w:rPr>
        <w:t>Hal Injiil Baybalka oo dhan</w:t>
      </w:r>
    </w:p>
    <w:p>
      <w:pPr>
        <w:spacing w:after="100" w:line="259" w:lineRule="auto"/>
      </w:pPr>
      <w:r>
        <w:rPr>
          <w:sz w:val="21"/>
        </w:rPr>
        <w:t>Nimcada Ilaah ma aha fikrad cusub oo si lama filaan ah Axdiga Cusub uga muuqata. Baybalka oo dhan wuxuu diiwaangeliyaa ujeeddada badbaadinta Ilaah. Ballanqaadyada Axdiga Hore waxay hore u tilmaamayaan shaqada Masiixa, Axdiga Cusubna wuxuu sharxayaa fulintooda.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“Nimcada si buuxda ayaynu u fahannaa markaan aragno in ballanqaadyada Ilaah, sida uu ula macaamilay dadka daacadda ah, iyo shaqada Ciise ay dhammaantood qayb ka yihiin hal ujeeddo badbaado.”</w:t>
            </w:r>
          </w:p>
          <w:p>
            <w:pPr>
              <w:jc w:val="center"/>
            </w:pPr>
            <w:r>
              <w:rPr>
                <w:b/>
                <w:color w:val="595959"/>
                <w:sz w:val="18"/>
              </w:rPr>
              <w:t>Maxaa Baybalka oo dhan loo barta?</w:t>
            </w:r>
          </w:p>
        </w:tc>
      </w:tr>
    </w:tbl>
    <w:p/>
    <w:p>
      <w:pPr>
        <w:spacing w:before="160" w:after="60"/>
      </w:pPr>
      <w:r>
        <w:rPr>
          <w:b/>
          <w:color w:val="1F4E79"/>
          <w:sz w:val="30"/>
        </w:rPr>
        <w:t>Nimcadu waxay dhalisaa mahadnaq iyo xernimo</w:t>
      </w:r>
    </w:p>
    <w:p>
      <w:pPr>
        <w:spacing w:after="100" w:line="259" w:lineRule="auto"/>
      </w:pPr>
      <w:r>
        <w:rPr>
          <w:sz w:val="21"/>
        </w:rPr>
        <w:t>Injiilku meel uma reebo kibir. Naftayada ma badbaadin karno, nolol weligeed ahna ma kasban karno. Wax walba Ilaah ayay ka bilaabmaan: jacaylkiisa, ballanqaadyadiisa, Wiilkiisa iyo cafiska uu bixinayo.</w:t>
      </w:r>
    </w:p>
    <w:p>
      <w:pPr>
        <w:spacing w:after="100" w:line="259" w:lineRule="auto"/>
      </w:pPr>
      <w:r>
        <w:rPr>
          <w:sz w:val="21"/>
        </w:rPr>
        <w:t>Hase yeeshee nimcadu innagama tagto annagoo aan isbeddelin. Qof dhab ahaan Injiilka rumaysta wuxuu doonayaa inuu toobad keeno, la baabtiiso, Masiixa adeeco oo ku koro nolol Ilaah raalli gelisa. Tani ma aha isku day lagu iibsanayo badbaado. Waa jawaabta mahadnaqa leh ee rumaysadka.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“Nimcada Ilaah ayaa ina badbaadisa, rumaysad ayaana lagu helaa. Rumaysad nool wuxuu ku jawaabaa toobad, baabtiis iyo adeecid. Shuqulladeennu hadiyadda ma kasbadaan; waxay muujiyaan inaan dhab ahaan ku kalsoonnahay Bixiyaha.”</w:t>
            </w:r>
          </w:p>
          <w:p>
            <w:pPr>
              <w:jc w:val="center"/>
            </w:pPr>
            <w:r>
              <w:rPr>
                <w:b/>
                <w:color w:val="595959"/>
                <w:sz w:val="18"/>
              </w:rPr>
              <w:t>Isu dheelitirka Qorniinka</w:t>
            </w:r>
          </w:p>
        </w:tc>
      </w:tr>
    </w:tbl>
    <w:p/>
    <w:p>
      <w:pPr>
        <w:spacing w:before="160" w:after="60"/>
      </w:pPr>
      <w:r>
        <w:rPr>
          <w:b/>
          <w:color w:val="1F4E79"/>
          <w:sz w:val="30"/>
        </w:rPr>
        <w:t>SOO KOOBID</w:t>
      </w:r>
    </w:p>
    <w:p>
      <w:pPr>
        <w:spacing w:after="80"/>
      </w:pPr>
      <w:r>
        <w:rPr>
          <w:b/>
          <w:sz w:val="21"/>
        </w:rPr>
        <w:t xml:space="preserve">1. Badbaadadu waa hadiyadda Ilaah. </w:t>
      </w:r>
      <w:r>
        <w:rPr>
          <w:sz w:val="21"/>
        </w:rPr>
        <w:t>Cafis iyo nolol weligeed ah laguma kasban karo mushahar ahaan dhaqanka wanaagsan.</w:t>
      </w:r>
    </w:p>
    <w:p>
      <w:pPr>
        <w:spacing w:after="80"/>
      </w:pPr>
      <w:r>
        <w:rPr>
          <w:b/>
          <w:sz w:val="21"/>
        </w:rPr>
        <w:t xml:space="preserve">2. Nimcadu waa wanaag jacayl leh oo aynaan mudnayn. </w:t>
      </w:r>
      <w:r>
        <w:rPr>
          <w:sz w:val="21"/>
        </w:rPr>
        <w:t>Ilaah naxariis iyo jacayl ayuu ku dhaqmaa Rabbi Ciise Masiix.</w:t>
      </w:r>
    </w:p>
    <w:p>
      <w:pPr>
        <w:spacing w:after="80"/>
      </w:pPr>
      <w:r>
        <w:rPr>
          <w:b/>
          <w:sz w:val="21"/>
        </w:rPr>
        <w:t xml:space="preserve">3. Nimcada waxaa lagu helaa rumaysad. </w:t>
      </w:r>
      <w:r>
        <w:rPr>
          <w:sz w:val="21"/>
        </w:rPr>
        <w:t>Rumaysadka Baybalku wuxuu ka dhigan yahay Ilaah oo lagu kalsoonaado iyo Eraygiisa oo la rumaysto.</w:t>
      </w:r>
    </w:p>
    <w:p>
      <w:pPr>
        <w:spacing w:after="80"/>
      </w:pPr>
      <w:r>
        <w:rPr>
          <w:b/>
          <w:sz w:val="21"/>
        </w:rPr>
        <w:t xml:space="preserve">4. Rumaysadka dhabta ahi waa firfircoon yahay. </w:t>
      </w:r>
      <w:r>
        <w:rPr>
          <w:sz w:val="21"/>
        </w:rPr>
        <w:t>Yacquub wuxuu barayaa in rumaysad aan shuqullo lahayn dhintay yahay; adeeciddu waa midhaha rumaysadka, ma aha qiimaha badbaadada.</w:t>
      </w:r>
    </w:p>
    <w:p>
      <w:pPr>
        <w:spacing w:after="80"/>
      </w:pPr>
      <w:r>
        <w:rPr>
          <w:b/>
          <w:sz w:val="21"/>
        </w:rPr>
        <w:t xml:space="preserve">5. Baabtiisku wuxuu bilaabaa nolol cusub oo Masiixa ku jirta. </w:t>
      </w:r>
      <w:r>
        <w:rPr>
          <w:sz w:val="21"/>
        </w:rPr>
        <w:t>Rooma 6 wuxuu baabtiiska ku xidhaa dhimashada iyo sarakicidda Masiixa iyo ku socodka cusboonaanta nolosha.</w:t>
      </w:r>
    </w:p>
    <w:p>
      <w:pPr>
        <w:spacing w:after="80"/>
      </w:pPr>
      <w:r>
        <w:rPr>
          <w:b/>
          <w:sz w:val="21"/>
        </w:rPr>
        <w:t xml:space="preserve">6. Xertu weli cafis ayay u baahan tahay. </w:t>
      </w:r>
      <w:r>
        <w:rPr>
          <w:sz w:val="21"/>
        </w:rPr>
        <w:t>Marka rumaystayaashu ku dhacaan, way qirtaan, toobad keenaan oo sii wadaan inay ku tiirsanaadaan naxariista Ilaah ee Masiixa.</w:t>
      </w:r>
    </w:p>
    <w:p>
      <w:pPr>
        <w:spacing w:after="80"/>
      </w:pPr>
      <w:r>
        <w:rPr>
          <w:b/>
          <w:sz w:val="21"/>
        </w:rPr>
        <w:t xml:space="preserve">7. Injiilka hore ayaa loo ballanqaaday. </w:t>
      </w:r>
      <w:r>
        <w:rPr>
          <w:sz w:val="21"/>
        </w:rPr>
        <w:t>Ibraahim iyo dadka kale ee daacadda ahi waxay rumaysteen ballanqaadyada Ilaah oo waxay sugeen ujeeddadiisa badbaadinta.</w:t>
      </w:r>
    </w:p>
    <w:p>
      <w:pPr>
        <w:spacing w:before="160" w:after="60"/>
      </w:pPr>
      <w:r>
        <w:rPr>
          <w:b/>
          <w:color w:val="1F4E79"/>
          <w:sz w:val="30"/>
        </w:rPr>
        <w:t>Cutubyo aad akhrido</w:t>
      </w:r>
    </w:p>
    <w:p>
      <w:pPr>
        <w:spacing w:after="100" w:line="259" w:lineRule="auto"/>
      </w:pPr>
      <w:r>
        <w:rPr>
          <w:sz w:val="21"/>
        </w:rPr>
        <w:t>Sabuurradii 32; Rooma 4; Galatiya 3; Tiitos 2:11–13; Tiitos 3:4–7</w:t>
      </w:r>
    </w:p>
    <w:p>
      <w:pPr>
        <w:spacing w:before="160" w:after="60"/>
      </w:pPr>
      <w:r>
        <w:rPr>
          <w:b/>
          <w:color w:val="1F4E79"/>
          <w:sz w:val="30"/>
        </w:rPr>
        <w:t>XAFID  •  ROOMA 5:1–2</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“Haddaba innagoo rumaysad lagu xaq yeelay, waxaan nabad la leenahay Ilaah xagga Rabbigeenna Ciise Masiix; isaga ayaannu rumaysad ku helnay gelitaanka nimcadan aynu ku taagan nahay, waxaannu ku faraxnaa rajada ammaanta Ilaah.”</w:t>
            </w:r>
          </w:p>
          <w:p>
            <w:pPr>
              <w:jc w:val="center"/>
            </w:pPr>
            <w:r>
              <w:rPr>
                <w:b/>
                <w:color w:val="595959"/>
                <w:sz w:val="18"/>
              </w:rPr>
              <w:t>ROOMA 5:1–2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