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4F6B83"/>
          <w:sz w:val="20"/>
        </w:rPr>
        <w:t>CASHARKA 2</w:t>
      </w:r>
    </w:p>
    <w:p>
      <w:pPr>
        <w:pStyle w:val="Title"/>
        <w:jc w:val="center"/>
      </w:pPr>
      <w:r>
        <w:t>ABUURISTA</w:t>
      </w:r>
    </w:p>
    <w:p>
      <w:pPr>
        <w:jc w:val="center"/>
      </w:pPr>
      <w:r>
        <w:rPr>
          <w:i/>
          <w:color w:val="505050"/>
          <w:sz w:val="21"/>
        </w:rPr>
        <w:t>“Ilaahna wuxuu arkay wax kasta oo uu sameeyey, oo bal eeg, aad bay u wanaagsanaayeen.” — Bilowgii 1:31</w:t>
      </w:r>
    </w:p>
    <w:p>
      <w:pPr>
        <w:spacing w:after="80"/>
        <w:pBdr>
          <w:bottom w:val="single" w:sz="14" w:space="1" w:color="4F6B83"/>
        </w:pBdr>
      </w:pPr>
    </w:p>
    <w:p>
      <w:pPr>
        <w:pStyle w:val="Heading1"/>
      </w:pPr>
      <w:r>
        <w:t>UJEEDDO</w:t>
      </w:r>
    </w:p>
    <w:p>
      <w:pPr>
        <w:ind w:firstLine="259"/>
        <w:jc w:val="both"/>
      </w:pPr>
      <w:r>
        <w:t>In la muujiyo in Ilaah abuuray wax walba, ujeeddadiisuna tahay in dhulku ka buuxsamo ammaantiisa.</w:t>
      </w:r>
    </w:p>
    <w:p>
      <w:pPr>
        <w:pStyle w:val="Heading1"/>
      </w:pPr>
      <w:r>
        <w:t>SOO KOOBID</w:t>
      </w:r>
    </w:p>
    <w:p>
      <w:pPr>
        <w:ind w:firstLine="259"/>
        <w:jc w:val="both"/>
      </w:pPr>
      <w:r>
        <w:t>Baybalku wuxuu ku bilaabmaa buugga Bilowgii. Aayadda ugu horreysa waxay leedahay: “Bilowgii Ilaah samada iyo dhulka ayuu abuuray” (Bilowgii 1:1). Ilaah waa weligiis, waxaana Qorniinku si cad u sheegayaa inuu yahay Abuuraha. Bilowgii 1:2 wuxuu dhulka ku tilmaamaa mid aan qaab lahayn oo madhan, mugdina saaran yahay. Cutubku markaas wuxuu sharxayaa sida Ilaah dhulka ugu habeeyey nolol iyo sida ugu dambayn uu u abuuray ninka iyo naagta.</w:t>
      </w:r>
    </w:p>
    <w:p>
      <w:pPr>
        <w:ind w:firstLine="259"/>
        <w:jc w:val="both"/>
      </w:pPr>
      <w:r>
        <w:t>Qorniinku ma siinayo taariikh lagu khasban yahay oo ku saabsan goorta samada iyo dhulka asalkoodii la abuuray. Casharkani wuxuu diiradda saarayaa waxa qoraalka Bilowgii sheegay: Ilaah baa abuuray, abuuristuna waxay leedahay ujeeddo.</w:t>
      </w:r>
    </w:p>
    <w:p>
      <w:pPr>
        <w:pStyle w:val="Heading1"/>
      </w:pPr>
      <w:r>
        <w:t>UJEEDDADA ABUURISTA</w:t>
      </w:r>
    </w:p>
    <w:p>
      <w:pPr>
        <w:ind w:firstLine="259"/>
        <w:jc w:val="both"/>
      </w:pPr>
      <w:r>
        <w:t>Bilowgii 1 wuxuu muujinayaa in Ilaah markii uu abuurayey uu lahaa ujeeddo. Ujeeddada ugu dambaysa waa in abuuristu ammaantiisa muujiso: “Dhulka oo dhan waxaa ka buuxsami doona ammaanta RABBIGA” (Tirintii 14:21). Marka ujeeddada Ilaah la dhammaystiro, dembi, cudur iyo dhimasho ma sii ahaan doonaan sida hadda; Muujintii 21:3–4 waxay sawir ka bixisaa wakhti Ilaah dadkiisa la joogo, ilmada iyo dhimashaduna dhammaadaan.</w:t>
      </w:r>
    </w:p>
    <w:p>
      <w:pPr>
        <w:pStyle w:val="Heading1"/>
      </w:pPr>
      <w:r>
        <w:t>LIXDA MAALMOOD EE SHAQADA: Bilowgii 1:1–2:3</w:t>
      </w:r>
    </w:p>
    <w:p>
      <w:pPr>
        <w:ind w:firstLine="259"/>
        <w:jc w:val="both"/>
      </w:pPr>
      <w:r>
        <w:t>Bilowgii wuxuu sheegayaa in Ilaah lix maalmood gudahood dhulka u habeeyey nolol. Malaa’igtu waa adeegayaashiisa oo fulisa amarkiisa (Sabuurradii 103:20), laakiin Qorniinku abuurista si toos ah Ilaah ugu nisbeeyaa.</w:t>
      </w:r>
    </w:p>
    <w:p>
      <w:pPr>
        <w:ind w:firstLine="259"/>
        <w:jc w:val="both"/>
      </w:pPr>
      <w:r>
        <w:t>Maalintii koowaad (Bilowgii 1:3–5): Ilaah wuxuu yidhi, “Iftiin ha ahaado.” Wuxuu kala saaray iftiinka iyo mugdiga, wuxuuna u bixiyey maalin iyo habeen.</w:t>
      </w:r>
    </w:p>
    <w:p>
      <w:pPr>
        <w:ind w:firstLine="259"/>
        <w:jc w:val="both"/>
      </w:pPr>
      <w:r>
        <w:t>Maalintii labaad (aayadaha 6–8): Ilaah wuxuu sameeyey bannaan samada ah oo kala saaray biyaha, isagoo diyaarinaya deegaanka noloshu ku jirto.</w:t>
      </w:r>
    </w:p>
    <w:p>
      <w:pPr>
        <w:ind w:firstLine="259"/>
        <w:jc w:val="both"/>
      </w:pPr>
      <w:r>
        <w:t>Maalintii saddexaad (aayadaha 9–13): Biyaha ayaa la isu ururiyey, dhul qalalanna wuu muuqday. Ilaah wuxuu amray in dhulku soo bixiyo dhir iyo geedo midho leh, nooc walbana abuurkiisa wata.</w:t>
      </w:r>
    </w:p>
    <w:p>
      <w:pPr>
        <w:ind w:firstLine="259"/>
        <w:jc w:val="both"/>
      </w:pPr>
      <w:r>
        <w:t>Waxaan ku joogsan karnaa inaan ka fikirno nidaamka iyo xikmadda abuurista: “Rabbiyow, shuqulladaadu badanaa! Dhammaantood xigmad baad ku samaysay” (Sabuurradii 104:24).</w:t>
      </w:r>
    </w:p>
    <w:p>
      <w:pPr>
        <w:ind w:firstLine="259"/>
        <w:jc w:val="both"/>
      </w:pPr>
      <w:r>
        <w:t>Maalintii afraad (aayadaha 14–19): Ilaah wuxuu sameeyey ama u qoondeeyey iftiinnada samada inay kala xukumaan maalinta iyo habeenka, oo ay noqdaan calaamado waqtiyada, maalmaha iyo sannadaha.</w:t>
      </w:r>
    </w:p>
    <w:p>
      <w:pPr>
        <w:ind w:firstLine="259"/>
        <w:jc w:val="both"/>
      </w:pPr>
      <w:r>
        <w:t>Maalintii shanaad (aayadaha 20–23): Ilaah wuxuu abuuray noolaha biyaha iyo shimbiraha duula.</w:t>
      </w:r>
    </w:p>
    <w:p>
      <w:pPr>
        <w:ind w:firstLine="259"/>
        <w:jc w:val="both"/>
      </w:pPr>
      <w:r>
        <w:t>Maalintii lixaad (aayadaha 24–31): Ilaah wuxuu abuuray xayawaanka dhulka, dabadeedna ninka. Bilowgii 2:7 wuxuu leeyahay: “RABBIGA Ilaah wuxuu ninkii ka sameeyey ciidda dhulka, oo wuxuu sankiisa kaga afuufay neeftii nolosha; ninkiina wuxuu noqday naf nool.” Ninku ma helin naf aan dhimanayn oo ka gooni ah jidhkiisa; ninka oo dhan ayaa “naf nool” noqday markii Ilaah neefta nolosha siiyey.</w:t>
      </w:r>
    </w:p>
    <w:p>
      <w:pPr>
        <w:ind w:firstLine="259"/>
        <w:jc w:val="both"/>
      </w:pPr>
      <w:r>
        <w:t>Ilaah Aadan wuxuu dejiyey beerta Ceeden, wuxuuna u keenay xayawaanka si uu magacyo ugu bixiyo. Markaas Ilaah wuxuu sheegay inaanay wanaagsanayn in ninku keligiis ahaado. Wuxuu Aadan ka keenay hurdo culus, feertiisana ayuu ka sameeyey naag, Xaawa, oo noqotay lammaanihiisa (Bilowgii 2:18–24).</w:t>
      </w:r>
    </w:p>
    <w:p>
      <w:pPr>
        <w:ind w:firstLine="259"/>
        <w:jc w:val="both"/>
      </w:pPr>
      <w:r>
        <w:t>Maalintii toddobaad (Bilowgii 2:1–3): Ilaah “wuu nastay,” taas oo aan ka dhignayn inuu daalay. Ilaah ma daalo mana seexdo (Sabuurradii 121:4). Waxay ka dhigan tahay inuu joojiyey shaqadii abuurista ee lixda maalmood, maxaa yeelay wixii uu u qorsheeyey marxaladdaas way dhammaadeen.</w:t>
      </w:r>
    </w:p>
    <w:p>
      <w:pPr>
        <w:pStyle w:val="Heading1"/>
      </w:pPr>
      <w:r>
        <w:t>CASHARKA INOO AH</w:t>
      </w:r>
    </w:p>
    <w:p>
      <w:pPr>
        <w:ind w:firstLine="259"/>
        <w:jc w:val="both"/>
      </w:pPr>
      <w:r>
        <w:t>Abuuristu waa inay ina kicisaa inaan Ilaah ammaanno oo uga mahadnaqno wanaaggiisa. Daa’uud wuxuu sheegay inuu Ilaah ugu mahadnaqayo in si cabsi iyo yaab leh loo sameeyey (Sabuurradii 139:14). Markaan aragno cirka, geedaha, xayawaanka, cayayaanka yaryar ama badda, waxaan xusuusan karnaa xigmadda iyo awoodda Abuuraha.</w:t>
      </w:r>
    </w:p>
    <w:p>
      <w:pPr>
        <w:ind w:firstLine="259"/>
        <w:jc w:val="both"/>
      </w:pPr>
      <w:r>
        <w:t>Mahadnaqayagu ma aha hadal oo keliya. Waxaan Ilaah ugu mahadnaqnaa annagoo rumaysan Eraygiisa oo adeecayna amarradiisa.</w:t>
      </w:r>
    </w:p>
    <w:p>
      <w:pPr>
        <w:pStyle w:val="Heading1"/>
      </w:pPr>
      <w:r>
        <w:t>FAAHFAAHIN DHEERAAD AH</w:t>
      </w:r>
    </w:p>
    <w:p>
      <w:pPr>
        <w:ind w:firstLine="259"/>
        <w:jc w:val="both"/>
      </w:pPr>
      <w:r>
        <w:t>Dunida maanta waxaa la baraa aragtiyo kala duwan oo ku saabsan asal ahaan nolosha iyo aadanaha. Casharkan Baybalka ahi wuxuu ku taagan yahay maragga Qorniinka: Ilaah ayaa wax walba abuuray, Aadan iyo Xaawana si gaar ah ayuu u sameeyey. Ciise wuxuu tixraacay bilowgii abuurista markii uu ka hadlay nin iyo naag (Markos 10:6), rasuulladuna waxay ku dhawaaqeen in Ilaah sameeyey dunida iyo wax kasta oo ku jira (Falimaha Rasuullada 17:24–26).</w:t>
      </w:r>
    </w:p>
    <w:p>
      <w:pPr>
        <w:ind w:firstLine="259"/>
        <w:jc w:val="both"/>
      </w:pPr>
      <w:r>
        <w:t>Ujeeddadu ma aha inaan ku mashquulno muran aan dhammaad lahayn, balse inaan aqoonsanno Ilaah inuu yahay Abuuraha, Qorniinkana u qaadanno awoodda hagta rumaysadkeenna iyo nolosheenna.</w:t>
      </w:r>
    </w:p>
    <w:p>
      <w:pPr>
        <w:pStyle w:val="Heading1"/>
      </w:pPr>
      <w:r>
        <w:t>SU’AALO</w:t>
      </w:r>
    </w:p>
    <w:p>
      <w:pPr>
        <w:spacing w:before="80" w:after="40"/>
      </w:pPr>
      <w:r>
        <w:rPr>
          <w:b/>
          <w:color w:val="4F6B83"/>
        </w:rPr>
        <w:t>Su’aalo gaagaaban</w:t>
      </w:r>
    </w:p>
    <w:p>
      <w:pPr>
        <w:spacing w:after="40"/>
        <w:ind w:left="216" w:hanging="216"/>
      </w:pPr>
      <w:r>
        <w:t>1. Yaa abuuray dunida iyo wax kasta oo ku jira?</w:t>
      </w:r>
    </w:p>
    <w:p>
      <w:pPr>
        <w:spacing w:after="40"/>
        <w:ind w:left="216" w:hanging="216"/>
      </w:pPr>
      <w:r>
        <w:t>2. Malaa’igtu maxay ka yihiin shaqada Ilaah?</w:t>
      </w:r>
    </w:p>
    <w:p>
      <w:pPr>
        <w:spacing w:after="40"/>
        <w:ind w:left="216" w:hanging="216"/>
      </w:pPr>
      <w:r>
        <w:t>3. Maxay ahaayeen magacyada ninkii iyo naagtii ugu horreeyey?</w:t>
      </w:r>
    </w:p>
    <w:p>
      <w:pPr>
        <w:spacing w:after="40"/>
        <w:ind w:left="216" w:hanging="216"/>
      </w:pPr>
      <w:r>
        <w:t>4. Sidee ayuu Ilaah u sameeyey ninka?</w:t>
      </w:r>
    </w:p>
    <w:p>
      <w:pPr>
        <w:spacing w:after="40"/>
        <w:ind w:left="216" w:hanging="216"/>
      </w:pPr>
      <w:r>
        <w:t>5. Sidee ayuu Ilaah u sameeyey naagta?</w:t>
      </w:r>
    </w:p>
    <w:p>
      <w:pPr>
        <w:spacing w:after="40"/>
        <w:ind w:left="216" w:hanging="216"/>
      </w:pPr>
      <w:r>
        <w:t>6. Immisa maalmood ayuu Bilowgii ku sheegay shaqada abuurista?</w:t>
      </w:r>
    </w:p>
    <w:p>
      <w:pPr>
        <w:spacing w:after="40"/>
        <w:ind w:left="216" w:hanging="216"/>
      </w:pPr>
      <w:r>
        <w:t>7. Maxay ka dhigan tahay in Ilaah “nastay” maalintii toddobaad?</w:t>
      </w:r>
    </w:p>
    <w:p/>
    <w:p>
      <w:pPr>
        <w:spacing w:before="80" w:after="40"/>
      </w:pPr>
      <w:r>
        <w:rPr>
          <w:b/>
          <w:color w:val="4F6B83"/>
        </w:rPr>
        <w:t>Su’aalo faahfaahsan</w:t>
      </w:r>
    </w:p>
    <w:p>
      <w:pPr>
        <w:spacing w:after="40"/>
        <w:ind w:left="216" w:hanging="216"/>
      </w:pPr>
      <w:r>
        <w:t>8. Maxaa la sameeyey maalintii koowaad?</w:t>
      </w:r>
    </w:p>
    <w:p>
      <w:pPr>
        <w:spacing w:after="40"/>
        <w:ind w:left="216" w:hanging="216"/>
      </w:pPr>
      <w:r>
        <w:t>9. Maxaa la sameeyey maalintii afraad?</w:t>
      </w:r>
    </w:p>
    <w:p>
      <w:pPr>
        <w:spacing w:after="40"/>
        <w:ind w:left="216" w:hanging="216"/>
      </w:pPr>
      <w:r>
        <w:t>10. Sharax sida Aadan u noqday “naf nool.”</w:t>
      </w:r>
    </w:p>
    <w:p/>
    <w:p>
      <w:pPr>
        <w:spacing w:before="80" w:after="40"/>
      </w:pPr>
      <w:r>
        <w:rPr>
          <w:b/>
          <w:color w:val="4F6B83"/>
        </w:rPr>
        <w:t>Su’aalo dheeraad ah</w:t>
      </w:r>
    </w:p>
    <w:p>
      <w:pPr>
        <w:spacing w:after="40"/>
        <w:ind w:left="216" w:hanging="216"/>
      </w:pPr>
      <w:r>
        <w:t>11. Ka warran lixda maalmood ee abuurista sida Bilowgii 1 u taxayo.</w:t>
      </w:r>
    </w:p>
    <w:p>
      <w:pPr>
        <w:spacing w:after="40"/>
        <w:ind w:left="216" w:hanging="216"/>
      </w:pPr>
      <w:r>
        <w:t>12. Sidee ayay abuuristu inoogu dhiirrigelinaysaa mahadnaq iyo addeecid?</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Casharka 2</w:t>
    </w:r>
    <w:r>
      <w:rPr>
        <w:color w:val="646464"/>
        <w:sz w:val="16"/>
      </w:rPr>
      <w:t xml:space="preserve">  •  Bogga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4F6B83"/>
        <w:sz w:val="16"/>
      </w:rPr>
      <w:t>MAZIWA YA AKILI • HEERKA KOOWAAD • AF-SOOMAALI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w:hAnsi="Aptos" w:eastAsia="Aptos"/>
      <w:b/>
      <w:bCs/>
      <w:color w:val="17365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4F6B83"/>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Casharka 2: Abuurista</dc:title>
  <dc:subject>Maziwa ya Akili – Heerka Koowaad, Af-Soomaali</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