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3</w:t>
      </w:r>
    </w:p>
    <w:p>
      <w:pPr>
        <w:pStyle w:val="Title"/>
        <w:jc w:val="center"/>
      </w:pPr>
      <w:r>
        <w:t>ADEECID LA’AANTII BEERTA CEEDEN</w:t>
      </w:r>
    </w:p>
    <w:p>
      <w:pPr>
        <w:jc w:val="center"/>
      </w:pPr>
      <w:r>
        <w:rPr>
          <w:i/>
          <w:color w:val="505050"/>
          <w:sz w:val="21"/>
        </w:rPr>
        <w:t>“RABBIGA Ilaah wuxuu beer ka beeray xagga bari ee Ceeden.” — Bilowgii 2:8</w:t>
      </w:r>
    </w:p>
    <w:p>
      <w:pPr>
        <w:spacing w:after="80"/>
        <w:pBdr>
          <w:bottom w:val="single" w:sz="14" w:space="1" w:color="4F6B83"/>
        </w:pBdr>
      </w:pPr>
    </w:p>
    <w:p>
      <w:pPr>
        <w:pStyle w:val="Heading1"/>
      </w:pPr>
      <w:r>
        <w:t>UJEEDDO</w:t>
      </w:r>
    </w:p>
    <w:p>
      <w:pPr>
        <w:ind w:firstLine="259"/>
        <w:jc w:val="both"/>
      </w:pPr>
      <w:r>
        <w:t>In la muujiyo waxa dhacay markii Aadan iyo Xaawa ay Ilaah adeeci waayeen.</w:t>
      </w:r>
    </w:p>
    <w:p>
      <w:pPr>
        <w:pStyle w:val="Heading1"/>
      </w:pPr>
      <w:r>
        <w:t>SOO KOOBID</w:t>
      </w:r>
    </w:p>
    <w:p>
      <w:pPr>
        <w:ind w:firstLine="259"/>
        <w:jc w:val="both"/>
      </w:pPr>
      <w:r>
        <w:t>Ilaah wuxuu Aadan iyo Xaawa u diyaariyey beer qurux badan oo la yidhaahdo Ceeden. Waxaa ku jiray geedo indhaha u roon oo cunto wanaagsan leh, webina beerta ayuu waraabinayey. Aadan waxaa loo dhiibay inuu beerta shaqeeyo oo ilaaliyo. Ilaah wuxuu siiyey waxyaalo badan oo wanaagsan, laakiin sidoo kale wuxuu siiyey amar cad oo addeeciddooda tijaabinaya (Bilowgii 2:15–17; 3:1–24).</w:t>
      </w:r>
    </w:p>
    <w:p>
      <w:pPr>
        <w:pStyle w:val="Heading1"/>
      </w:pPr>
      <w:r>
        <w:t>GEEDKA AQOONTA WANAAGGA IYO XUMAANTA: Bilowgii 2:15–17</w:t>
      </w:r>
    </w:p>
    <w:p>
      <w:pPr>
        <w:ind w:firstLine="259"/>
        <w:jc w:val="both"/>
      </w:pPr>
      <w:r>
        <w:t>Beerta dhexdeeda waxaa ku jiray geedka nolosha iyo geedka aqoonta wanaagga iyo xumaanta. Aadan wuxuu xor u ahaa inuu cuno geedaha kale, laakiin Ilaah wuxuu ku amray inuusan cunin geedka aqoonta wanaagga iyo xumaanta: “maalinta aad wax ka cuntid hubaal waad dhiman doontaa.”</w:t>
      </w:r>
    </w:p>
    <w:p>
      <w:pPr>
        <w:ind w:firstLine="259"/>
        <w:jc w:val="both"/>
      </w:pPr>
      <w:r>
        <w:t>Bilowgii 2 wuxuu si toos ah u sheegayaa amarka ah “ha cunin.” Bilowgii 3:3 Xaawa ayaa markaas hadalka ku dartay “hana taabanina.” Waa muhiim inaan kala saarno waxa Ilaah dhab ahaan yiri iyo waxa qofku hadalka ku daro.</w:t>
      </w:r>
    </w:p>
    <w:p>
      <w:pPr>
        <w:ind w:firstLine="259"/>
        <w:jc w:val="both"/>
      </w:pPr>
      <w:r>
        <w:t>Adeecid la’aanta sharciga Ilaah waa dembi, “mushahaarada dembiguna waa dhimasho” (Rooma 6:23).</w:t>
      </w:r>
    </w:p>
    <w:p>
      <w:pPr>
        <w:pStyle w:val="Heading1"/>
      </w:pPr>
      <w:r>
        <w:t>ADEECID LA’AANTA CEEDEN: Bilowgii 3:1–6</w:t>
      </w:r>
    </w:p>
    <w:p>
      <w:pPr>
        <w:ind w:firstLine="259"/>
        <w:jc w:val="both"/>
      </w:pPr>
      <w:r>
        <w:t>Beerta waxaa joogay abeeso, oo Bilowgii ku tilmaamay mid ka khiyaano badan xayawaanka duurka. Qoraalku ma soo bandhigayo abeesada sidii ruux shar leh oo aan la arki karin; waa xayawaan hadlay oo hadalkiisa ku beeniyey Erayga Ilaah. Waxay Xaawa ku tiri, “Hubaal ma dhiman doontaan.”</w:t>
      </w:r>
    </w:p>
    <w:p>
      <w:pPr>
        <w:ind w:firstLine="259"/>
        <w:jc w:val="both"/>
      </w:pPr>
      <w:r>
        <w:t>Xaawa waxay dhegaysatay abeesada halkii ay ku adkaysan lahayd hadalka Ilaah. Waxay aragtay in geedku cunto u wanaagsan yahay, indhahana u roon yahay, laguna doonayo inuu qofka caqli siiyo. Markaas ayay midhihii qaadatay oo cuntay, ninkeedana siisay, isaguna wuu cunay.</w:t>
      </w:r>
    </w:p>
    <w:p>
      <w:pPr>
        <w:ind w:firstLine="259"/>
        <w:jc w:val="both"/>
      </w:pPr>
      <w:r>
        <w:t>Xaawa waa la khiyaaneeyey; Aadan isaguna wuxuu doortay inuu raaco waxa xaaskiisu samaysay halkii uu Ilaah ka adeeci lahaa. Labaduba waxay mas’uul ka ahaayeen dembigooda.</w:t>
      </w:r>
    </w:p>
    <w:p>
      <w:pPr>
        <w:pStyle w:val="Heading1"/>
      </w:pPr>
      <w:r>
        <w:t>DEMBIGU WUXUU KEENAA CEeb IYO CABSI: Bilowgii 3:7–13</w:t>
      </w:r>
    </w:p>
    <w:p>
      <w:pPr>
        <w:ind w:firstLine="259"/>
        <w:jc w:val="both"/>
      </w:pPr>
      <w:r>
        <w:t>Markii ay cuneen, Aadan iyo Xaawa waxay garteen inay qaawan yihiin, wayna ceeboobeen. Waxay caleemo berde isku tosheen, dabadeedna way dhuunteen. Dembigu wuxuu dhaawacay xiriirkoodii Ilaah; halkii ay isaga u soo dhowaan lahaayeen, way ka cabsadeen.</w:t>
      </w:r>
    </w:p>
    <w:p>
      <w:pPr>
        <w:ind w:firstLine="259"/>
        <w:jc w:val="both"/>
      </w:pPr>
      <w:r>
        <w:t>Markii Ilaah Aadan weydiiyey, Aadan wuxuu eedda u wareejiyey Xaawa. Xaawa iyaduna waxay sheegtay inay abeesadu khiyaamaysay. Laakiin labaduba amarka way yaqaaneen, labadubana waxay qaateen go’aan ay ku jebiyeen.</w:t>
      </w:r>
    </w:p>
    <w:p>
      <w:pPr>
        <w:pStyle w:val="Heading1"/>
      </w:pPr>
      <w:r>
        <w:t>XUKUNKA ILAAH: Bilowgii 3:14–20</w:t>
      </w:r>
    </w:p>
    <w:p>
      <w:pPr>
        <w:ind w:firstLine="259"/>
        <w:jc w:val="both"/>
      </w:pPr>
      <w:r>
        <w:t>Abeesada: Ilaah wuxuu ku xukumay inay caloosheeda ku socoto oo ciidda cunto, waxaana la sheegay colaadda u dhexayn doonta abeesada iyo farcanka naagta.</w:t>
      </w:r>
    </w:p>
    <w:p>
      <w:pPr>
        <w:ind w:firstLine="259"/>
        <w:jc w:val="both"/>
      </w:pPr>
      <w:r>
        <w:t>Xaawa: Waxay la kulmi doontaa xanuun iyo dhib badan oo ku saabsan dhalmada iyo nolosha qoyska.</w:t>
      </w:r>
    </w:p>
    <w:p>
      <w:pPr>
        <w:ind w:firstLine="259"/>
        <w:jc w:val="both"/>
      </w:pPr>
      <w:r>
        <w:t>Aadan: Dhulku wuxuu u soo bixin doonaa qodxo iyo yamaarug, shaqaduna waxay noqon doontaa mid dhib badan. Ugu dambayn Aadan wuxuu ku noqon doonaa ciidda uu ka yimid: “ciid baad tahay, ciidna waad ku noqon doontaa” (Bilowgii 3:19).</w:t>
      </w:r>
    </w:p>
    <w:p>
      <w:pPr>
        <w:ind w:firstLine="259"/>
        <w:jc w:val="both"/>
      </w:pPr>
      <w:r>
        <w:t>Aadan dembigiisii ka dib wuxuu noqday qof dhimanaya. Farcankiisu ma dhaxlo eedda shakhsiga ah ee Aadan, laakiin wuxuu dhaxlaa dabeecad dhimanaysa oo dembiga u nugul; sidaas darteed dhammaanteen waan dhimannaa, dhammaanteenna dembi ayaan samaynaa marka laga reebo Ciise Masiix oo aan dembi samayn (Rooma 5:12; Cibraaniyada 4:15).</w:t>
      </w:r>
    </w:p>
    <w:p>
      <w:pPr>
        <w:pStyle w:val="Heading1"/>
      </w:pPr>
      <w:r>
        <w:t>ILAAH WUXUU SIIYAA DHAR: Bilowgii 3:21</w:t>
      </w:r>
    </w:p>
    <w:p>
      <w:pPr>
        <w:ind w:firstLine="259"/>
        <w:jc w:val="both"/>
      </w:pPr>
      <w:r>
        <w:t>Aadan iyo Xaawa waxay isku dayeen inay caleemo ku daboolaan ceebtooda, laakiin Ilaah ayaa ugu dambayn u sameeyey dhar harag ah. Qoraalku si toos ah uma sharxayo dhammaan faahfaahinta sida haragga loo helay, laakiin dharkan waxaa si dabiici ah loola xiriirin karaa dhimasho xoolaad iyo fikradda allabari.</w:t>
      </w:r>
    </w:p>
    <w:p>
      <w:pPr>
        <w:ind w:firstLine="259"/>
        <w:jc w:val="both"/>
      </w:pPr>
      <w:r>
        <w:t>Arrintani waxay hore inoogu jeedin kartaa shaqada Ciise Masiix. Ilaah wuxuu dembidhaafka ka dhigay mid suurtagal ah iyada oo loo marayo allabariga Masiixa. Marka qof Masiixa lagu baabtiiso, waxaa la yidhaahdaa inuu “Masiix huwday” (Galatiya 3:27).</w:t>
      </w:r>
    </w:p>
    <w:p>
      <w:pPr>
        <w:pStyle w:val="Heading1"/>
      </w:pPr>
      <w:r>
        <w:t>LAGA SAARAY BEERTA: Bilowgii 3:22–24</w:t>
      </w:r>
    </w:p>
    <w:p>
      <w:pPr>
        <w:ind w:firstLine="259"/>
        <w:jc w:val="both"/>
      </w:pPr>
      <w:r>
        <w:t>Ilaah Aadan iyo Xaawa wuxuu ka saaray beerta si aanay u cunin geedka nolosha oo ay ugu noolaadaan weligood iyagoo xaaladda dembiga ku jira. Wuxuu dhanka bari dhigay keruubiim iyo seef ololaysa oo ilaalisa jidka geedka nolosha. Sidaas ayay nolosha aadamaha ee dhimashada iyo dhibku ku bilaabatay bannaanka Ceeden.</w:t>
      </w:r>
    </w:p>
    <w:p>
      <w:pPr>
        <w:pStyle w:val="Heading1"/>
      </w:pPr>
      <w:r>
        <w:t>CASHARKA INOO AH</w:t>
      </w:r>
    </w:p>
    <w:p>
      <w:pPr>
        <w:ind w:firstLine="259"/>
        <w:jc w:val="both"/>
      </w:pPr>
      <w:r>
        <w:t>Way fududahay in qofku dhegaysto cod kale halkii uu Erayga Ilaah ku sii adkaysan lahaa. Xaawa markii hore waxay siisay meel ay hadalka abeesadu maskaxdeeda ka galo. Sidaas darteed waa inaan Erayga Ilaah qalbigeenna ku kaydsanaa: “Eraygaaga qalbigaygaan ku qariyey, inaanan kugu dembaabin” (Sabuurradii 119:11).</w:t>
      </w:r>
    </w:p>
    <w:p>
      <w:pPr>
        <w:ind w:firstLine="259"/>
        <w:jc w:val="both"/>
      </w:pPr>
      <w:r>
        <w:t>Dhimasho waxay dunida ku soo gashay dembi, annaguna Aadan awgiis waxaan ka dhalannaa kuwo dhimanaya. Laakiin Ilaah naxariistiisa wuxuu dejiyey waddo dembidhaaf iyo nolol leh oo ku jirta Ciise Masiix. Baabtiisku waa bilowga nolol cusub oo qofku Masiixa la midoobo, dabadeedna waa inuu rumaysad iyo addeecid ku sii socdaa.</w:t>
      </w:r>
    </w:p>
    <w:p>
      <w:pPr>
        <w:pStyle w:val="Heading1"/>
      </w:pPr>
      <w:r>
        <w:t>FAAHFAAHIN DHEERAAD AH: BILOWGII 3:15</w:t>
      </w:r>
    </w:p>
    <w:p>
      <w:pPr>
        <w:ind w:firstLine="259"/>
        <w:jc w:val="both"/>
      </w:pPr>
      <w:r>
        <w:t>Bilowgii 3:15 wuxuu ka hadlayaa colaadda u dhexaysa abeesada iyo naagta, iyo farcankooda. “Farcanka abeesada” waxaa loo fahmi karaa kuwa raaca jidka beenta iyo ka hor imaanshaha Erayga Ilaah. “Farcanka naagta” ugu dambayn wuxuu ku dhammaadaa Ciise Masiix, kan si buuxda Ilaah u adeecay.</w:t>
      </w:r>
    </w:p>
    <w:p>
      <w:pPr>
        <w:ind w:firstLine="259"/>
        <w:jc w:val="both"/>
      </w:pPr>
      <w:r>
        <w:t>Qoraalku wuxuu leeyahay abeesadu ciribta farcanka naagta way dhaawici doontaa, isaga se madaxeeda ayuu burburin doonaa. Tani waxay sawir wanaagsan ka bixisaa dhimashada iyo sarakicidda Masiixa: Ciise waa la dilay, laakiin Ilaah wuxuu ka sara kiciyey kuwii dhintay, mana dhimanayo mar dambe (Rooma 6:9). Sidaas ayuu dembiga iyo dhimashada uga furtay waddo guul, kuwa Masiixa raacana wuxuu siiyey rajada nolosha.</w:t>
      </w:r>
    </w:p>
    <w:p>
      <w:pPr>
        <w:ind w:firstLine="259"/>
        <w:jc w:val="both"/>
      </w:pPr>
      <w:r>
        <w:t>Waa in aan si taxaddar leh u nidhaahnaa kuwa Ciise dilay waxay ahaayeen hoggaamiyeyaal gaar ah oo Yuhuud ah oo la shaqeeyey maamulka Roomaanka; ma aha sax in eedda lagu wada fidiyo dadka Yuhuudda oo dhan.</w:t>
      </w:r>
    </w:p>
    <w:p>
      <w:pPr>
        <w:pStyle w:val="Heading1"/>
      </w:pPr>
      <w:r>
        <w:t>SU’AALO</w:t>
      </w:r>
    </w:p>
    <w:p>
      <w:pPr>
        <w:spacing w:before="80" w:after="40"/>
      </w:pPr>
      <w:r>
        <w:rPr>
          <w:b/>
          <w:color w:val="4F6B83"/>
        </w:rPr>
        <w:t>Su’aalo gaagaaban</w:t>
      </w:r>
    </w:p>
    <w:p>
      <w:pPr>
        <w:spacing w:after="40"/>
        <w:ind w:left="216" w:hanging="216"/>
      </w:pPr>
      <w:r>
        <w:t>1. Muxuu ahaa amarka Ilaah ee ku saabsan geedka aqoonta wanaagga iyo xumaanta?</w:t>
      </w:r>
    </w:p>
    <w:p>
      <w:pPr>
        <w:spacing w:after="40"/>
        <w:ind w:left="216" w:hanging="216"/>
      </w:pPr>
      <w:r>
        <w:t>2. Yaa Xaawa ku sasabay inay amarka jebiso?</w:t>
      </w:r>
    </w:p>
    <w:p>
      <w:pPr>
        <w:spacing w:after="40"/>
        <w:ind w:left="216" w:hanging="216"/>
      </w:pPr>
      <w:r>
        <w:t>3. Waa maxay dembi?</w:t>
      </w:r>
    </w:p>
    <w:p>
      <w:pPr>
        <w:spacing w:after="40"/>
        <w:ind w:left="216" w:hanging="216"/>
      </w:pPr>
      <w:r>
        <w:t>4. Muxuu Ilaah sheegay inay natiijada adeecid la’aantu noqon doonto?</w:t>
      </w:r>
    </w:p>
    <w:p>
      <w:pPr>
        <w:spacing w:after="40"/>
        <w:ind w:left="216" w:hanging="216"/>
      </w:pPr>
      <w:r>
        <w:t>5. Maxay dhimashadu ula xiriirtaa dembigii Aadan?</w:t>
      </w:r>
    </w:p>
    <w:p>
      <w:pPr>
        <w:spacing w:after="40"/>
        <w:ind w:left="216" w:hanging="216"/>
      </w:pPr>
      <w:r>
        <w:t>6. Dharkee ayuu Ilaah Aadan iyo Xaawa siiyey?</w:t>
      </w:r>
    </w:p>
    <w:p>
      <w:pPr>
        <w:spacing w:after="40"/>
        <w:ind w:left="216" w:hanging="216"/>
      </w:pPr>
      <w:r>
        <w:t>7. Maxaa ku dhacay Aadan iyo Xaawa ka dib dembigooda?</w:t>
      </w:r>
    </w:p>
    <w:p/>
    <w:p>
      <w:pPr>
        <w:spacing w:before="80" w:after="40"/>
      </w:pPr>
      <w:r>
        <w:rPr>
          <w:b/>
          <w:color w:val="4F6B83"/>
        </w:rPr>
        <w:t>Su’aalo faahfaahsan</w:t>
      </w:r>
    </w:p>
    <w:p>
      <w:pPr>
        <w:spacing w:after="40"/>
        <w:ind w:left="216" w:hanging="216"/>
      </w:pPr>
      <w:r>
        <w:t>8. Sharax sida Aadan iyo Xaawa u jebiyeen amarka Ilaah.</w:t>
      </w:r>
    </w:p>
    <w:p>
      <w:pPr>
        <w:spacing w:after="40"/>
        <w:ind w:left="216" w:hanging="216"/>
      </w:pPr>
      <w:r>
        <w:t>9. Sharax xukunnadii Ilaah ee abeesada, Xaawa iyo Aadan.</w:t>
      </w:r>
    </w:p>
    <w:p>
      <w:pPr>
        <w:spacing w:after="40"/>
        <w:ind w:left="216" w:hanging="216"/>
      </w:pPr>
      <w:r>
        <w:t>10. Sidee ayay dharka haragga ahi inoogu jeedin karaan shaqada Masiixa?</w:t>
      </w:r>
    </w:p>
    <w:p/>
    <w:p>
      <w:pPr>
        <w:spacing w:before="80" w:after="40"/>
      </w:pPr>
      <w:r>
        <w:rPr>
          <w:b/>
          <w:color w:val="4F6B83"/>
        </w:rPr>
        <w:t>Su’aalo dheeraad ah</w:t>
      </w:r>
    </w:p>
    <w:p>
      <w:pPr>
        <w:spacing w:after="40"/>
        <w:ind w:left="216" w:hanging="216"/>
      </w:pPr>
      <w:r>
        <w:t>11. Maxaa dhacay isla markii Aadan iyo Xaawa ay midhaha cuneen?</w:t>
      </w:r>
    </w:p>
    <w:p>
      <w:pPr>
        <w:spacing w:after="40"/>
        <w:ind w:left="216" w:hanging="216"/>
      </w:pPr>
      <w:r>
        <w:t>12. Maxay ka dhigan tahay “mushahaarada dembigu waa dhimasho, laakiin hadiyadda Ilaah waa nolol weligeed ah” (Rooma 6:23)?</w:t>
      </w:r>
    </w:p>
    <w:p>
      <w:pPr>
        <w:spacing w:after="40"/>
        <w:ind w:left="216" w:hanging="216"/>
      </w:pPr>
      <w:r>
        <w:t>13. Sharax macnaha “farcanka abeesada,” “farcanka naagta,” dhaawaca ciribta iyo burburinta madaxa ee Bilowgii 3:15.</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3</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3: Adeecid La’Aantii Beerta Ceeden</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