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5</w:t>
      </w:r>
    </w:p>
    <w:p>
      <w:pPr>
        <w:pStyle w:val="Title"/>
        <w:jc w:val="center"/>
      </w:pPr>
      <w:r>
        <w:t>DAADKII WEYNAA EE XILLIGII NUUX</w:t>
      </w:r>
    </w:p>
    <w:p>
      <w:pPr>
        <w:jc w:val="center"/>
      </w:pPr>
      <w:r>
        <w:rPr>
          <w:i/>
          <w:color w:val="505050"/>
          <w:sz w:val="21"/>
        </w:rPr>
        <w:t>“Rumaysad buu Nuux… doon u diyaariyey inuu reerkiisa badbaadiyo.” — Cibraaniyada 11:7</w:t>
      </w:r>
    </w:p>
    <w:p>
      <w:pPr>
        <w:spacing w:after="80"/>
        <w:pBdr>
          <w:bottom w:val="single" w:sz="14" w:space="1" w:color="4F6B83"/>
        </w:pBdr>
      </w:pPr>
    </w:p>
    <w:p>
      <w:pPr>
        <w:pStyle w:val="Heading1"/>
      </w:pPr>
      <w:r>
        <w:t>UJEEDDO</w:t>
      </w:r>
    </w:p>
    <w:p>
      <w:pPr>
        <w:ind w:firstLine="259"/>
        <w:jc w:val="both"/>
      </w:pPr>
      <w:r>
        <w:t>In la muujiyo sida Ilaah u xukumay dunidii sharka badnayd, Nuux iyo qoyskiisana ugu badbaadiyey doonta.</w:t>
      </w:r>
    </w:p>
    <w:p>
      <w:pPr>
        <w:pStyle w:val="Heading1"/>
      </w:pPr>
      <w:r>
        <w:t>SOO KOOBID</w:t>
      </w:r>
    </w:p>
    <w:p>
      <w:pPr>
        <w:ind w:firstLine="259"/>
        <w:jc w:val="both"/>
      </w:pPr>
      <w:r>
        <w:t>Ka dib Qaawiin iyo Seed, dadku aad bay u bateen. Bilowgii 6 wuxuu sheegayaa in sharka aadamuhu aad u weynaa, fikirrada qalbigiisuna xumaan u badnaayeen. Dadkii rumaysadka lahaa iyaguna waxay ku dhex milmeen dunidii ku xeeran ilaa xumaantu si weyn u faaftay.</w:t>
      </w:r>
    </w:p>
    <w:p>
      <w:pPr>
        <w:ind w:firstLine="259"/>
        <w:jc w:val="both"/>
      </w:pPr>
      <w:r>
        <w:t>Nuux ayaa ka duwanaa. Wuxuu ahaa nin xaq ah oo Ilaah la socday (Bilowgii 6:9), 2 Butros 2:5-na wuxuu ugu yeedhaa “wacdiye xaqnimo.” Ilaah wuxuu Nuux uga digay xukunka soo socda, wuxuuna amray inuu sameeyo doon weyn oo isaga, qoyskiisa iyo xayawaanka qaarkood badbaadisa (Bilowgii 6–9; Cibraaniyada 11:7).</w:t>
      </w:r>
    </w:p>
    <w:p>
      <w:pPr>
        <w:pStyle w:val="Heading1"/>
      </w:pPr>
      <w:r>
        <w:t>SHARKU WUXUU BUUXIYEY DUNIDA: Bilowgii 6:1–13</w:t>
      </w:r>
    </w:p>
    <w:p>
      <w:pPr>
        <w:ind w:firstLine="259"/>
        <w:jc w:val="both"/>
      </w:pPr>
      <w:r>
        <w:t>Ilaah wuxuu arkay rabshadda iyo xumaanta dadka. Wuxuu go’aamiyey in xukun yimaado. Laakiin Nuux wuxuu nimco ka helay indhaha RABBIGA. Wuxuu rumaystay digniinta Ilaah oo wuxuu bilaabay inuu sameeyo wixii la amray.</w:t>
      </w:r>
    </w:p>
    <w:p>
      <w:pPr>
        <w:ind w:firstLine="259"/>
        <w:jc w:val="both"/>
      </w:pPr>
      <w:r>
        <w:t>Bilowgii 6:3 wuxuu xusaa “boqol iyo labaatan sano.” Qaar ayaa taas u fahmay wakhti ilaa daadka, laakiin Qorniinku si toos ah uma yidhaahdo Nuux 120 sano oo dhan ayuu wacdiyey. Waxa la hubo waa inuu ahaa wacdiye xaqnimo oo uu rumaysad ku diyaariyey doonta.</w:t>
      </w:r>
    </w:p>
    <w:p>
      <w:pPr>
        <w:pStyle w:val="Heading1"/>
      </w:pPr>
      <w:r>
        <w:t>ILAAH WUXUU NUUX KU AMRAY INUU DOON SAMEEYO: Bilowgii 6:14–16</w:t>
      </w:r>
    </w:p>
    <w:p>
      <w:pPr>
        <w:ind w:firstLine="259"/>
        <w:jc w:val="both"/>
      </w:pPr>
      <w:r>
        <w:t>Ilaah wuxuu Nuux siiyey cabbirro cad. Doontu waxay ahayd 300 dhudhun dheer, 50 dhudhun ballac ah, 30 dhudhunna joog ah. Dhudhunkii hore wuxuu qiyaastii ahaa nus mitir, sidaas darteed doontu waxay ahayd markab aad u weyn, boqolaal cagood dheer.</w:t>
      </w:r>
    </w:p>
    <w:p>
      <w:pPr>
        <w:ind w:firstLine="259"/>
        <w:jc w:val="both"/>
      </w:pPr>
      <w:r>
        <w:t>Waxa lagu sameeyey alwaax, gudaha iyo dibaddana daamur ayaa lagu dahaadhay. Waxay lahayd saddex dabaq, irid iyo meel iftiin/daaqad ah. Shaqadu waxay u baahnayd wakhti iyo addeecid taxaddar leh. Nuux “wuxuu sameeyey wax alla wixii Ilaah ku amray” (Bilowgii 6:22).</w:t>
      </w:r>
    </w:p>
    <w:p>
      <w:pPr>
        <w:pStyle w:val="Heading1"/>
      </w:pPr>
      <w:r>
        <w:t>DOONTII BADBAADADA IYO DAADKA: Bilowgii 7–8</w:t>
      </w:r>
    </w:p>
    <w:p>
      <w:pPr>
        <w:ind w:firstLine="259"/>
        <w:jc w:val="both"/>
      </w:pPr>
      <w:r>
        <w:t>Ilaah wuxuu Nuux ku yidhi, “Adiga iyo reerkaaga oo dhan doonta gala, waayo qarnigan dhexdiisa adigaan kugu arkay inaad xaq tahay” (Bilowgii 7:1). Siddeed qof ayaa galay: Nuux iyo xaaskiisa, saddexdiisa wiil—Shem, Xaam iyo Yaafed—iyo xaasaskooda.</w:t>
      </w:r>
    </w:p>
    <w:p>
      <w:pPr>
        <w:ind w:firstLine="259"/>
        <w:jc w:val="both"/>
      </w:pPr>
      <w:r>
        <w:t>Ilaah wuxuu amray in xayawaanka la geliyo doonta sida uu u qeexay: xayawaanka nadiifka ah tiro badan, kuwa aan nadiifka ahaynna labo-labo, sidoo kale shimbiro. Markii ay galeen, RABBIGA ayaa albaabka xidhay.</w:t>
      </w:r>
    </w:p>
    <w:p>
      <w:pPr>
        <w:ind w:firstLine="259"/>
        <w:jc w:val="both"/>
      </w:pPr>
      <w:r>
        <w:t>Toddoba maalmood ka dib roobku bilaabmay, wuxuuna da’ay afartan maalmood iyo afartan habeen. Biyuhu aad bay u bateen, Qorniinkuna wuxuu sharraxayaa xukun baaxad weyn oo ka yimid Ilaah. Nuux iyo intii doonta ku jirtay way badbaadeen.</w:t>
      </w:r>
    </w:p>
    <w:p>
      <w:pPr>
        <w:ind w:firstLine="259"/>
        <w:jc w:val="both"/>
      </w:pPr>
      <w:r>
        <w:t>Markii biyuhu bilaabeen inay yaraadaan, doontu way degtay. Nuux wuxuu diray tuke; Bilowgii 8:7 wuxuu leeyahay tukehu “baxay oo soo noqnoqday” ilaa biyuhu engegeen. Dabadeed Nuux wuxuu diray qoolley; markii hore meel ay cag dhigato ma helin, markii labaadna waxay soo celisay caleen saytuun ah, markii saddexaadna dib uma soo noqon.</w:t>
      </w:r>
    </w:p>
    <w:p>
      <w:pPr>
        <w:ind w:firstLine="259"/>
        <w:jc w:val="both"/>
      </w:pPr>
      <w:r>
        <w:t>Nuux wuxuu qoyska iyo xayawaanka la joogay doonta in ka badan hal sano, ilaa Ilaah ku yidhi inay dibadda u soo baxaan (Bilowgii 8:15–17).</w:t>
      </w:r>
    </w:p>
    <w:p>
      <w:pPr>
        <w:pStyle w:val="Heading1"/>
      </w:pPr>
      <w:r>
        <w:t>NUUX WUXUU ILAAH U MAHADNAQAA — AXDIGA IYO QAANSO-ROOBAADKA: Bilowgii 8:20–9:17</w:t>
      </w:r>
    </w:p>
    <w:p>
      <w:pPr>
        <w:ind w:firstLine="259"/>
        <w:jc w:val="both"/>
      </w:pPr>
      <w:r>
        <w:t>Waxa ugu horreeyey ee Nuux sameeyey markuu doonta ka soo baxay wuxuu ahaa inuu meel allabari dhiso oo Ilaah qurbaan u bixiyo. Ilaah wuxuu Nuux la dhigtay axdi—ballan rasmi ah—oo aanu mar dambe daad sidan oo kale ah ugu baabbi’in dhammaan noolaha dhulka.</w:t>
      </w:r>
    </w:p>
    <w:p>
      <w:pPr>
        <w:ind w:firstLine="259"/>
        <w:jc w:val="both"/>
      </w:pPr>
      <w:r>
        <w:t>Qaanso-roobaadku wuxuu noqday calaamadda axdiga. Markaan aragno qaanso-roobaadka waxaan xusuusan karnaa in Ilaah ballamihiisa xajiyo.</w:t>
      </w:r>
    </w:p>
    <w:p>
      <w:pPr>
        <w:ind w:firstLine="259"/>
        <w:jc w:val="both"/>
      </w:pPr>
      <w:r>
        <w:t>Qorniinku wuxuu ina siinayaa abtirsiin iyo tirooyin waqtiyeed, laakiin casharkani uma baahna in taariikh gaar ah oo miilaadiga ka hor ah loogu beddelo sidii caqiido. Qodobka ugu weyn waa in Ilaah xukumay sharka, Nuuxna rumaysad iyo addeecid ku badbaaday.</w:t>
      </w:r>
    </w:p>
    <w:p>
      <w:pPr>
        <w:pStyle w:val="Heading1"/>
      </w:pPr>
      <w:r>
        <w:t>CASHARKA INOO AH</w:t>
      </w:r>
    </w:p>
    <w:p>
      <w:pPr>
        <w:ind w:firstLine="259"/>
        <w:jc w:val="both"/>
      </w:pPr>
      <w:r>
        <w:t>Ciise wuxuu maalmaha ka hor soo noqoshadiisa la barbar dhigay “maalmihii Nuux” (Matayos 24:37–39). Dadku waxay sii wadanayeen nolol maalmeedkooda iyagoo aan dheg jalaq u siin digniinta Ilaah ilaa xukunkii yimid. Sidaas darteed digniinta casharku waa inaan feejignaanno, Erayga Ilaah baranno, oo u diyaar garowno soo noqoshada Masiixa.</w:t>
      </w:r>
    </w:p>
    <w:p>
      <w:pPr>
        <w:ind w:firstLine="259"/>
        <w:jc w:val="both"/>
      </w:pPr>
      <w:r>
        <w:t>Badbaadadu ma aha oo keliya in qofku magac ahaan wanaagsan yahay; waxay ku xidhan tahay rumaysad lagu muujiyo addeecid. Nuux wuxuu rumaysadkiisa ku caddeeyey inuu sameeyey doontii Ilaah amray.</w:t>
      </w:r>
    </w:p>
    <w:p>
      <w:pPr>
        <w:pStyle w:val="Heading1"/>
      </w:pPr>
      <w:r>
        <w:t>FAAHFAAHIN DHEERAAD AH: DAADKA IYO BAABTIISKA</w:t>
      </w:r>
    </w:p>
    <w:p>
      <w:pPr>
        <w:ind w:firstLine="259"/>
        <w:jc w:val="both"/>
      </w:pPr>
      <w:r>
        <w:t>1 Butros 3:20–21 wuxuu daadka la xiriiriyaa baabtiiska. Siddeed qof ayaa biyaha dhex maray oo lagu badbaadiyey doonta; Butros wuxuu leeyahay “sawirkan la midka ahi, baabtiisku, hadda wuu idin badbaadiyaa”—ma aha dhaqidda wasakhda jidhka, laakiin jawaab damiir wanaagsan oo Ilaah loo jeediyo, iyada oo loo marayo sarakicidda Ciise Masiix.</w:t>
      </w:r>
    </w:p>
    <w:p>
      <w:pPr>
        <w:ind w:firstLine="259"/>
        <w:jc w:val="both"/>
      </w:pPr>
      <w:r>
        <w:t>Sidaas darteed doontu waxay noqon kartaa sawir wanaagsan oo badbaadada Masiixa laga helo. Qofku wuxuu Masiixa ugu galaa rumaysad iyo baabtiis (Galatiya 3:27; Falimaha Rasuullada 2:38), dabadeedna wuxuu ku sii socdaa addeecidda amarradiisa.</w:t>
      </w:r>
    </w:p>
    <w:p>
      <w:pPr>
        <w:ind w:firstLine="259"/>
        <w:jc w:val="both"/>
      </w:pPr>
      <w:r>
        <w:t>Baabtiisku ma aha fal sixir ah oo keligiis qofka badbaadiya; waa jawaab rumaysad leh oo ku salaysan dhimashada iyo sarakicidda Ciise, waxaana la socda nolol cusub oo Ilaah loo go’ay.</w:t>
      </w:r>
    </w:p>
    <w:p>
      <w:pPr>
        <w:pStyle w:val="Heading1"/>
      </w:pPr>
      <w:r>
        <w:t>SU’AALO</w:t>
      </w:r>
    </w:p>
    <w:p>
      <w:pPr>
        <w:spacing w:before="80" w:after="40"/>
      </w:pPr>
      <w:r>
        <w:rPr>
          <w:b/>
          <w:color w:val="4F6B83"/>
        </w:rPr>
        <w:t>Su’aalo gaagaaban</w:t>
      </w:r>
    </w:p>
    <w:p>
      <w:pPr>
        <w:spacing w:after="40"/>
        <w:ind w:left="216" w:hanging="216"/>
      </w:pPr>
      <w:r>
        <w:t>1. Sidee ayuu Bilowgii 6 u sharraxayaa xaaladda dunida ka hor daadka?</w:t>
      </w:r>
    </w:p>
    <w:p>
      <w:pPr>
        <w:spacing w:after="40"/>
        <w:ind w:left="216" w:hanging="216"/>
      </w:pPr>
      <w:r>
        <w:t>2. Nuux muxuu kaga duwanaa dadka kale?</w:t>
      </w:r>
    </w:p>
    <w:p>
      <w:pPr>
        <w:spacing w:after="40"/>
        <w:ind w:left="216" w:hanging="216"/>
      </w:pPr>
      <w:r>
        <w:t>3. Maxay ahaayeen labada shaqo ee Nuux loo dhiibay—dhisid iyo markhaati?</w:t>
      </w:r>
    </w:p>
    <w:p>
      <w:pPr>
        <w:spacing w:after="40"/>
        <w:ind w:left="216" w:hanging="216"/>
      </w:pPr>
      <w:r>
        <w:t>4. Yaa galay doonta?</w:t>
      </w:r>
    </w:p>
    <w:p>
      <w:pPr>
        <w:spacing w:after="40"/>
        <w:ind w:left="216" w:hanging="216"/>
      </w:pPr>
      <w:r>
        <w:t>5. Immisa maalmood iyo habeen ayuu roobku da’ay?</w:t>
      </w:r>
    </w:p>
    <w:p>
      <w:pPr>
        <w:spacing w:after="40"/>
        <w:ind w:left="216" w:hanging="216"/>
      </w:pPr>
      <w:r>
        <w:t>6. Maxay qoolleydu soo celisay markii labaad?</w:t>
      </w:r>
    </w:p>
    <w:p>
      <w:pPr>
        <w:spacing w:after="40"/>
        <w:ind w:left="216" w:hanging="216"/>
      </w:pPr>
      <w:r>
        <w:t>7. Maxay qaanso-roobaadku calaamad u tahay?</w:t>
      </w:r>
    </w:p>
    <w:p/>
    <w:p>
      <w:pPr>
        <w:spacing w:before="80" w:after="40"/>
      </w:pPr>
      <w:r>
        <w:rPr>
          <w:b/>
          <w:color w:val="4F6B83"/>
        </w:rPr>
        <w:t>Su’aalo faahfaahsan</w:t>
      </w:r>
    </w:p>
    <w:p>
      <w:pPr>
        <w:spacing w:after="40"/>
        <w:ind w:left="216" w:hanging="216"/>
      </w:pPr>
      <w:r>
        <w:t>8. Maxaa Ilaah u keenay daadka?</w:t>
      </w:r>
    </w:p>
    <w:p>
      <w:pPr>
        <w:spacing w:after="40"/>
        <w:ind w:left="216" w:hanging="216"/>
      </w:pPr>
      <w:r>
        <w:t>9. Sidee ayuu Ilaah Nuux iyo qoyskiisa u badbaadiyey?</w:t>
      </w:r>
    </w:p>
    <w:p>
      <w:pPr>
        <w:spacing w:after="40"/>
        <w:ind w:left="216" w:hanging="216"/>
      </w:pPr>
      <w:r>
        <w:t>10. Waa maxay axdi?</w:t>
      </w:r>
    </w:p>
    <w:p>
      <w:pPr>
        <w:spacing w:after="40"/>
        <w:ind w:left="216" w:hanging="216"/>
      </w:pPr>
      <w:r>
        <w:t>11. Maxay Nuux iyo wiilashiisu samaynayeen ka dib daadka?</w:t>
      </w:r>
    </w:p>
    <w:p>
      <w:pPr>
        <w:spacing w:after="40"/>
        <w:ind w:left="216" w:hanging="216"/>
      </w:pPr>
      <w:r>
        <w:t>12. Digniintee ayuu Ciise ka bixiyey isagoo maalmaha Nuux tusaale u soo qaatay?</w:t>
      </w:r>
    </w:p>
    <w:p/>
    <w:p>
      <w:pPr>
        <w:spacing w:before="80" w:after="40"/>
      </w:pPr>
      <w:r>
        <w:rPr>
          <w:b/>
          <w:color w:val="4F6B83"/>
        </w:rPr>
        <w:t>Su’aalo dheeraad ah</w:t>
      </w:r>
    </w:p>
    <w:p>
      <w:pPr>
        <w:spacing w:after="40"/>
        <w:ind w:left="216" w:hanging="216"/>
      </w:pPr>
      <w:r>
        <w:t>13. Ka warran sheekada Nuux laga bilaabo digniinta Ilaah ilaa ka bixitaanka doonta.</w:t>
      </w:r>
    </w:p>
    <w:p>
      <w:pPr>
        <w:spacing w:after="40"/>
        <w:ind w:left="216" w:hanging="216"/>
      </w:pPr>
      <w:r>
        <w:t>14. Sidee ayay doontu iyo daadku inoogu caawin karaan inaan fahanno baabtiiska?</w:t>
      </w:r>
    </w:p>
    <w:p>
      <w:pPr>
        <w:spacing w:after="40"/>
        <w:ind w:left="216" w:hanging="216"/>
      </w:pPr>
      <w:r>
        <w:t>15. Dhammaystir fikraddan oo sharax: “Sida ay ahayd maalmihii Nuux, sidaas oo kale ayay ahaan doontaa…”</w:t>
      </w:r>
    </w:p>
    <w:p>
      <w:pPr>
        <w:pStyle w:val="Heading1"/>
      </w:pPr>
      <w:r>
        <w:t>TIXRAACYO MACALLINKA</w:t>
      </w:r>
    </w:p>
    <w:p>
      <w:pPr>
        <w:ind w:firstLine="259"/>
        <w:jc w:val="both"/>
      </w:pPr>
      <w:r>
        <w:t>R. Roberts, The Visible Hand of God, cutubka 5.</w:t>
      </w:r>
    </w:p>
    <w:p>
      <w:pPr>
        <w:ind w:firstLine="259"/>
        <w:jc w:val="both"/>
      </w:pPr>
      <w:r>
        <w:t>C. Leonard Woolley, Ur of the Chaldees, cutubka 1 (tixraac taariikheed, ma aha awood caqiido).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5</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5: Daadkii Weynaa Ee Xilligii Nuux</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