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96C" w:rsidRDefault="00C8396C" w:rsidP="00C8396C">
      <w:pPr>
        <w:pStyle w:val="Heading1"/>
      </w:pPr>
      <w:r>
        <w:t>Prophets at Work – Prayer – Lesson 3</w:t>
      </w:r>
    </w:p>
    <w:p w:rsidR="00B73223" w:rsidRDefault="00B73223" w:rsidP="00B73223">
      <w:pPr>
        <w:jc w:val="both"/>
      </w:pPr>
      <w:r>
        <w:t>If reading the Bible is how we hear what God is saying then prayer is how we respond to what God has said. These two together make up our communication with God. Sadly few pray as much as they should; and public prayer is even harder than private prayer. The objective of this lesson is to teach how we should present public prayers.</w:t>
      </w:r>
    </w:p>
    <w:p w:rsidR="00C8396C" w:rsidRPr="0049361B" w:rsidRDefault="00C8396C" w:rsidP="00C8396C">
      <w:r w:rsidRPr="0049361B">
        <w:t xml:space="preserve">For all followers of </w:t>
      </w:r>
      <w:r>
        <w:t xml:space="preserve">the Lord </w:t>
      </w:r>
      <w:r w:rsidRPr="0049361B">
        <w:t>Jesus</w:t>
      </w:r>
      <w:r>
        <w:t xml:space="preserve"> Christ</w:t>
      </w:r>
      <w:r w:rsidRPr="0049361B">
        <w:t>, prayer is as</w:t>
      </w:r>
      <w:r>
        <w:t xml:space="preserve"> </w:t>
      </w:r>
      <w:r w:rsidRPr="0049361B">
        <w:t>necessary as breathing, you cannot do without it. However, in the letter to Hebrews there is a statement about God that we need to look at before we even begin to think about prayer.</w:t>
      </w:r>
    </w:p>
    <w:p w:rsidR="00C8396C" w:rsidRPr="0049361B" w:rsidRDefault="00C8396C" w:rsidP="00C8396C">
      <w:r w:rsidRPr="0049361B">
        <w:t xml:space="preserve">Look at Hebrews chapter 11 verse 6 and read it carefully. There are a number of important things we need to learn from this reference. </w:t>
      </w:r>
      <w:r>
        <w:t>F</w:t>
      </w:r>
      <w:r w:rsidRPr="0049361B">
        <w:t xml:space="preserve">aith in God is </w:t>
      </w:r>
      <w:r>
        <w:t xml:space="preserve">very important </w:t>
      </w:r>
      <w:r w:rsidRPr="0049361B">
        <w:t>for the disciple of Jesus. Here we are told that without faith it is impossible to please God. Next, those who want to be disciples must</w:t>
      </w:r>
      <w:r>
        <w:t xml:space="preserve"> </w:t>
      </w:r>
      <w:r w:rsidRPr="0049361B">
        <w:t xml:space="preserve">believe that God exists and that he will reward them if they search for him. </w:t>
      </w:r>
    </w:p>
    <w:p w:rsidR="00C8396C" w:rsidRPr="0049361B" w:rsidRDefault="00C8396C" w:rsidP="00C8396C">
      <w:r w:rsidRPr="0049361B">
        <w:t xml:space="preserve">What do you think is the meaning </w:t>
      </w:r>
      <w:proofErr w:type="gramStart"/>
      <w:r w:rsidRPr="0049361B">
        <w:t>of</w:t>
      </w:r>
      <w:r>
        <w:t xml:space="preserve"> </w:t>
      </w:r>
      <w:r w:rsidRPr="0049361B">
        <w:t xml:space="preserve"> ‘searching</w:t>
      </w:r>
      <w:proofErr w:type="gramEnd"/>
      <w:r w:rsidRPr="0049361B">
        <w:t xml:space="preserve"> for God</w:t>
      </w:r>
      <w:r w:rsidR="00B73223">
        <w:t>’? How would you do that?  We</w:t>
      </w:r>
      <w:r w:rsidRPr="0049361B">
        <w:t xml:space="preserve"> suggest that the way any of us do that is shown by two examples in the Acts of the Apostles. Come first to Acts chapter 8 verses 27 to 30. The conversion and baptism of this Ethiopian started because he had bought a copy of Isaiah’s prophecy and was trying to understand it. Because he was really seeking to find God in his word, God provided him with the help he needed. Now look at chapter 10 verses 1 to 5. In this example, Cornelius had been praying for help. His prayer was heard by God and Cornelius was</w:t>
      </w:r>
      <w:r>
        <w:t xml:space="preserve"> </w:t>
      </w:r>
      <w:r w:rsidRPr="0049361B">
        <w:t>told to send messengers to Joppa and ask for a man named Peter. Arrangements were made for Peter to travel to Caesarea to explain fully to Cornelius all the details of the gospel and as a result of this visit Cornelius and his family were baptised. It is the same today for all who are seeking to follow Jesus and wanting to become his disciples. When you pray God will hear your prayers and will answer them in a way that will really benefit you or those you love. The answer to prayer may not be what you expect; it will always be what God considers best for you.</w:t>
      </w:r>
    </w:p>
    <w:p w:rsidR="00C8396C" w:rsidRPr="0049361B" w:rsidRDefault="00B73223" w:rsidP="00C8396C">
      <w:r>
        <w:t>We now wish to look at</w:t>
      </w:r>
      <w:r w:rsidR="00C8396C" w:rsidRPr="0049361B">
        <w:t xml:space="preserve"> several examples of prayers that had some amazing results. Come to the first book of Samuel chapter 1 verses 9 to 20. Because she was barren, the prayer of Hannah for a child must have been spoken many times. However, on this special occasion God heard her pleading and answered her prayer. Notice the words of Hannah I have poured out my soul before the Lord. </w:t>
      </w:r>
    </w:p>
    <w:p w:rsidR="00C8396C" w:rsidRPr="0049361B" w:rsidRDefault="00C8396C" w:rsidP="00C8396C">
      <w:r w:rsidRPr="0049361B">
        <w:t xml:space="preserve">Now look at James chapter 5 verses 17 and 18. Here James tells about the two prayers of Elijah the prophet. </w:t>
      </w:r>
      <w:proofErr w:type="gramStart"/>
      <w:r w:rsidRPr="0049361B">
        <w:t>The first that God would hold back the rain and the second three years later that the rain should come again.</w:t>
      </w:r>
      <w:proofErr w:type="gramEnd"/>
      <w:r w:rsidRPr="0049361B">
        <w:t xml:space="preserve"> You can read the full account of this in the first book of Kings </w:t>
      </w:r>
      <w:proofErr w:type="gramStart"/>
      <w:r w:rsidRPr="0049361B">
        <w:t>chapters</w:t>
      </w:r>
      <w:proofErr w:type="gramEnd"/>
      <w:r w:rsidRPr="0049361B">
        <w:t xml:space="preserve"> 17 and 18. The reason why God responded to Elijah’s prayer so powerfully is that the people in the northern</w:t>
      </w:r>
      <w:r>
        <w:t xml:space="preserve"> </w:t>
      </w:r>
      <w:r w:rsidRPr="0049361B">
        <w:t>kingdom of Israel were worshipping idols and had ignored God’s warnings through his prophets. This serious and prolonged drought was the punishment sent upon them.</w:t>
      </w:r>
    </w:p>
    <w:p w:rsidR="00C8396C" w:rsidRPr="0049361B" w:rsidRDefault="00C8396C" w:rsidP="00C8396C">
      <w:r w:rsidRPr="0049361B">
        <w:t xml:space="preserve">In the second book of Kings </w:t>
      </w:r>
      <w:proofErr w:type="gramStart"/>
      <w:r w:rsidRPr="0049361B">
        <w:t>chapters</w:t>
      </w:r>
      <w:proofErr w:type="gramEnd"/>
      <w:r w:rsidRPr="0049361B">
        <w:t xml:space="preserve"> 18 to 20 we meet a King called Hezekiah. He was one of the few who truly believed in God and followed his commandments,</w:t>
      </w:r>
      <w:r>
        <w:t xml:space="preserve"> </w:t>
      </w:r>
      <w:r w:rsidRPr="0049361B">
        <w:t xml:space="preserve">2 Kings </w:t>
      </w:r>
      <w:proofErr w:type="gramStart"/>
      <w:r w:rsidRPr="0049361B">
        <w:t>chapter</w:t>
      </w:r>
      <w:proofErr w:type="gramEnd"/>
      <w:r w:rsidRPr="0049361B">
        <w:t xml:space="preserve"> 18 verse 6. When Jerusalem was besieged by the Assyrians Hezekiah prayed for help from God, chapter 19 </w:t>
      </w:r>
      <w:proofErr w:type="gramStart"/>
      <w:r w:rsidRPr="0049361B">
        <w:t>verse</w:t>
      </w:r>
      <w:proofErr w:type="gramEnd"/>
      <w:r w:rsidRPr="0049361B">
        <w:t xml:space="preserve"> 15 to 19. God’s reply is recorded in verses 32 to 35. This in itself is a lesson in the effectiveness of prayer and we can learn much from the way that Hezekiah approached God. Now look at chapter 20 verses 1 to </w:t>
      </w:r>
      <w:r w:rsidRPr="0049361B">
        <w:lastRenderedPageBreak/>
        <w:t>6. Here we read of Hezekiah being told by the prophet Isaiah that he would die of the sickness that had been afflicting him. Hezekiah’s response was to pray to God, verse 3. The response from God is, again, immediate. Isaiah had not left the palace before God instructed him to return and tell Hezekiah that he would be given another fifteen years of life. Perhaps you would like to read through chapters 18, 19 and 20 once again to understand more about Hezekiah’s life.</w:t>
      </w:r>
    </w:p>
    <w:p w:rsidR="00C8396C" w:rsidRPr="0049361B" w:rsidRDefault="00C8396C" w:rsidP="00C8396C">
      <w:r w:rsidRPr="0049361B">
        <w:t>We have looked at some Old Testament and New Testament examples of powerful and effective prayers, we now need to look at the instructions and example of Jesus and his Apostles.</w:t>
      </w:r>
    </w:p>
    <w:p w:rsidR="00C8396C" w:rsidRPr="0049361B" w:rsidRDefault="00C8396C" w:rsidP="00C8396C">
      <w:r w:rsidRPr="0049361B">
        <w:t xml:space="preserve">Many of the short prayers that Jesus made to God his Father are recorded for us in the gospels. In other instances we are just told that </w:t>
      </w:r>
      <w:r w:rsidR="00E56129">
        <w:t>he prayed. We</w:t>
      </w:r>
      <w:r w:rsidRPr="0049361B">
        <w:t xml:space="preserve"> would like you to see one example of an important prayer. You will find it in Luke chapter 6 </w:t>
      </w:r>
      <w:proofErr w:type="gramStart"/>
      <w:r w:rsidRPr="0049361B">
        <w:t>verse</w:t>
      </w:r>
      <w:proofErr w:type="gramEnd"/>
      <w:r w:rsidRPr="0049361B">
        <w:t xml:space="preserve"> 12. We are told by Luke that Jesus prayed all night to God because the next day was to be very important. He must carefully select twelve disciples as his close companions for the remainder of his ministry. He did not try to do this alone, he asked for help. The lesson here is that when we are faced with difficult decisions we should also ask for God’s help in prayer.</w:t>
      </w:r>
    </w:p>
    <w:p w:rsidR="00C8396C" w:rsidRPr="0049361B" w:rsidRDefault="00C8396C" w:rsidP="00C8396C">
      <w:r w:rsidRPr="0049361B">
        <w:t xml:space="preserve">On the way from the upper room to the Garden of Gethsemane Jesus prayed continuously to his Father. We are able to read this prayer in </w:t>
      </w:r>
      <w:r w:rsidR="00E56129">
        <w:t>John’s gospel chapter 17. We</w:t>
      </w:r>
      <w:r w:rsidRPr="0049361B">
        <w:t xml:space="preserve"> want you to look at two verses 9 and 20. In verse 9 Jesus showed that this part of his prayer is </w:t>
      </w:r>
      <w:proofErr w:type="gramStart"/>
      <w:r w:rsidRPr="0049361B">
        <w:t>specially</w:t>
      </w:r>
      <w:proofErr w:type="gramEnd"/>
      <w:r w:rsidRPr="0049361B">
        <w:t xml:space="preserve"> for his disciples and he described them as Them whom thou hast given me. When you come to verse 20 you will find that the prayer looked forward into the future and included all who would become disciples of Jesus up to the time of his return to the earth as King. Note that the phrase </w:t>
      </w:r>
      <w:proofErr w:type="gramStart"/>
      <w:r w:rsidRPr="0049361B">
        <w:t>They</w:t>
      </w:r>
      <w:proofErr w:type="gramEnd"/>
      <w:r w:rsidRPr="0049361B">
        <w:t xml:space="preserve"> also whom thou hast given me includes these future disciples. </w:t>
      </w:r>
      <w:proofErr w:type="gramStart"/>
      <w:r w:rsidRPr="0049361B">
        <w:t>If you are seriously considering asking for baptism into Jesus’ name this will also include you.</w:t>
      </w:r>
      <w:proofErr w:type="gramEnd"/>
      <w:r w:rsidRPr="0049361B">
        <w:t xml:space="preserve"> Called from the world and given by God to his son Jesus. This is a wonderful idea and you should be excited about it.</w:t>
      </w:r>
    </w:p>
    <w:p w:rsidR="00C8396C" w:rsidRPr="0049361B" w:rsidRDefault="00C8396C" w:rsidP="00C8396C">
      <w:r w:rsidRPr="0049361B">
        <w:t>In Matthew chapter 6 from verses 9 to 13 there is the model prayer that Jesus gave to all disciples through the ages. It includes all of the essential things that we need to ask and starts by asking that the Kingdom might come and that God’s will might be done on the earth. If you look also at verses 14 and 15 you will see that Jesus emphasises the need to forgive others. He had already given very precise instructions which included prayer earlier in this same sermon, chapter 5 verse 44. This last instruction seems a very hard one to obey but it lies at the heart of Jesus’ message. It singles out people of a very special character who will be the saints in the future Kingdom on this earth. If we are able to pray for those who are evil to us and who persecute us then we have understood what the Gospel is telling us.</w:t>
      </w:r>
    </w:p>
    <w:p w:rsidR="00C8396C" w:rsidRPr="0049361B" w:rsidRDefault="00C8396C" w:rsidP="00C8396C">
      <w:r w:rsidRPr="0049361B">
        <w:t xml:space="preserve">In a list of instructions given by Paul to </w:t>
      </w:r>
      <w:proofErr w:type="gramStart"/>
      <w:r w:rsidRPr="0049361B">
        <w:t xml:space="preserve">the </w:t>
      </w:r>
      <w:r w:rsidRPr="0049361B">
        <w:cr/>
        <w:t>Thessalonians</w:t>
      </w:r>
      <w:proofErr w:type="gramEnd"/>
      <w:r w:rsidRPr="0049361B">
        <w:t xml:space="preserve"> in his first letter chapter 5 verse 17, we find these words Pray without ceasing. Verse 18 continues with the instruction to give thanks for everything. By everything Paul is referring not only to food and clothing, shelter and the love of others, but also the opportunities that each day may bring to prove to God and to prove to Jesus that we truly are his followers.</w:t>
      </w:r>
      <w:r w:rsidR="00B927A7">
        <w:t xml:space="preserve"> </w:t>
      </w:r>
      <w:r w:rsidRPr="0049361B">
        <w:t xml:space="preserve">When we look carefully at the prayer made by Jesus to his Father in the Garden of Gethsemane we begin to understand just how great his understanding of God’s purpose in redeeming mankind from death really was. We begin also to understand how great his obedience was </w:t>
      </w:r>
      <w:r w:rsidR="00E56129">
        <w:t xml:space="preserve">to his Father’s will. Come now </w:t>
      </w:r>
      <w:r w:rsidRPr="0049361B">
        <w:t xml:space="preserve">to Matthew chapter 26 and let us look together at verses 36 to 46. </w:t>
      </w:r>
      <w:r w:rsidRPr="0049361B">
        <w:lastRenderedPageBreak/>
        <w:t xml:space="preserve">These were the last desperate moments before his capture, trial and death. His first prayer was that he might be spared the terror and pain that was then so close. If that prayer had been answered then, there would be no hope for us in this world. The second prayer however, accepted that this sacrifice must be made and the words are Thy will be done. The third prayer repeated these same words and emphasised Jesus’ commitment to this terrible solution to the sin of mankind. </w:t>
      </w:r>
    </w:p>
    <w:p w:rsidR="00C8396C" w:rsidRDefault="00C8396C" w:rsidP="00B927A7">
      <w:r w:rsidRPr="0049361B">
        <w:t xml:space="preserve">In this prayer of Jesus to his Father and in the other examples of prayer we have looked at, it has been possible to see how it is possible to talk to God. Today however, Jesus is our mediator and that means that he pleads for us to God. When we pray therefore we need to address our prayers through Jesus, John’s gospel chapter 14 verse 12 to 14. The contact that you have with God and with Jesus through your Bible may have come as an answer to your prayers. </w:t>
      </w:r>
    </w:p>
    <w:p w:rsidR="00B73223" w:rsidRDefault="00B73223" w:rsidP="00B73223">
      <w:pPr>
        <w:pStyle w:val="Heading2"/>
      </w:pPr>
      <w:r>
        <w:t>Example prayers</w:t>
      </w:r>
    </w:p>
    <w:p w:rsidR="00B73223" w:rsidRDefault="00B73223" w:rsidP="00B73223">
      <w:pPr>
        <w:pStyle w:val="ListParagraph"/>
        <w:numPr>
          <w:ilvl w:val="0"/>
          <w:numId w:val="6"/>
        </w:numPr>
      </w:pPr>
      <w:r>
        <w:t>Nehemiah – Nehemiah 2:4</w:t>
      </w:r>
    </w:p>
    <w:p w:rsidR="00B73223" w:rsidRDefault="00B73223" w:rsidP="00B73223">
      <w:pPr>
        <w:pStyle w:val="ListParagraph"/>
        <w:numPr>
          <w:ilvl w:val="0"/>
          <w:numId w:val="6"/>
        </w:numPr>
      </w:pPr>
      <w:r>
        <w:t>Daniel – Daniel 6:10</w:t>
      </w:r>
    </w:p>
    <w:p w:rsidR="00B73223" w:rsidRDefault="00B73223" w:rsidP="00B73223">
      <w:pPr>
        <w:pStyle w:val="ListParagraph"/>
        <w:numPr>
          <w:ilvl w:val="0"/>
          <w:numId w:val="6"/>
        </w:numPr>
      </w:pPr>
      <w:r>
        <w:t>Jesus – Matthew 6</w:t>
      </w:r>
    </w:p>
    <w:p w:rsidR="00B73223" w:rsidRPr="002D47BF" w:rsidRDefault="00B73223" w:rsidP="00B73223">
      <w:pPr>
        <w:pStyle w:val="ListParagraph"/>
        <w:numPr>
          <w:ilvl w:val="0"/>
          <w:numId w:val="6"/>
        </w:numPr>
      </w:pPr>
      <w:r>
        <w:t>Jesus – John 17</w:t>
      </w:r>
    </w:p>
    <w:p w:rsidR="00B73223" w:rsidRDefault="00B73223" w:rsidP="00B73223">
      <w:pPr>
        <w:pStyle w:val="Heading2"/>
      </w:pPr>
      <w:r>
        <w:t>Activity 15</w:t>
      </w:r>
    </w:p>
    <w:p w:rsidR="00B73223" w:rsidRDefault="00B73223" w:rsidP="00B73223">
      <w:r>
        <w:t>Brainstorms:</w:t>
      </w:r>
    </w:p>
    <w:p w:rsidR="00B73223" w:rsidRDefault="00B73223" w:rsidP="00B73223">
      <w:pPr>
        <w:pStyle w:val="ListParagraph"/>
        <w:numPr>
          <w:ilvl w:val="0"/>
          <w:numId w:val="7"/>
        </w:numPr>
      </w:pPr>
      <w:r>
        <w:t>What should we pray for?</w:t>
      </w:r>
    </w:p>
    <w:p w:rsidR="00B73223" w:rsidRDefault="00B73223" w:rsidP="00B73223">
      <w:pPr>
        <w:pStyle w:val="ListParagraph"/>
        <w:numPr>
          <w:ilvl w:val="0"/>
          <w:numId w:val="7"/>
        </w:numPr>
      </w:pPr>
      <w:r>
        <w:t>When do we pray on behalf of the Ecclesia?</w:t>
      </w:r>
    </w:p>
    <w:p w:rsidR="00B73223" w:rsidRDefault="00B73223" w:rsidP="00B73223">
      <w:pPr>
        <w:pStyle w:val="ListParagraph"/>
        <w:numPr>
          <w:ilvl w:val="0"/>
          <w:numId w:val="7"/>
        </w:numPr>
      </w:pPr>
      <w:r>
        <w:t>What are they key aspects of our prayers?</w:t>
      </w:r>
    </w:p>
    <w:p w:rsidR="00B73223" w:rsidRDefault="00B73223" w:rsidP="00B73223">
      <w:pPr>
        <w:pStyle w:val="ListParagraph"/>
        <w:numPr>
          <w:ilvl w:val="0"/>
          <w:numId w:val="7"/>
        </w:numPr>
      </w:pPr>
      <w:r>
        <w:t>How do we prepare for prayers?</w:t>
      </w:r>
    </w:p>
    <w:p w:rsidR="00B73223" w:rsidRDefault="00B73223" w:rsidP="00B73223">
      <w:pPr>
        <w:pStyle w:val="Heading2"/>
      </w:pPr>
      <w:r>
        <w:t>The essentials of prayer</w:t>
      </w:r>
    </w:p>
    <w:p w:rsidR="00B73223" w:rsidRPr="00DB3762" w:rsidRDefault="00B73223" w:rsidP="00B73223">
      <w:pPr>
        <w:pStyle w:val="Heading3"/>
      </w:pPr>
      <w:r>
        <w:t>Offered in Christ’s Name</w:t>
      </w:r>
    </w:p>
    <w:p w:rsidR="00B73223" w:rsidRDefault="00B73223" w:rsidP="00B73223">
      <w:pPr>
        <w:autoSpaceDE w:val="0"/>
        <w:autoSpaceDN w:val="0"/>
        <w:adjustRightInd w:val="0"/>
        <w:spacing w:after="0" w:line="240" w:lineRule="auto"/>
        <w:rPr>
          <w:rFonts w:cs="Times New Roman"/>
        </w:rPr>
      </w:pPr>
      <w:r>
        <w:rPr>
          <w:rFonts w:cs="Times New Roman"/>
        </w:rPr>
        <w:t>A</w:t>
      </w:r>
      <w:r w:rsidRPr="0017709C">
        <w:rPr>
          <w:rFonts w:cs="Times New Roman"/>
        </w:rPr>
        <w:t>s the incense was ignited by coals of fire</w:t>
      </w:r>
      <w:r>
        <w:rPr>
          <w:rFonts w:cs="Times New Roman"/>
        </w:rPr>
        <w:t xml:space="preserve"> </w:t>
      </w:r>
      <w:r w:rsidRPr="0017709C">
        <w:rPr>
          <w:rFonts w:cs="Times New Roman"/>
        </w:rPr>
        <w:t>from the altar of sacrifice (Exod. 30:9),</w:t>
      </w:r>
      <w:r>
        <w:rPr>
          <w:rFonts w:cs="Times New Roman"/>
        </w:rPr>
        <w:t xml:space="preserve"> </w:t>
      </w:r>
      <w:r w:rsidRPr="0017709C">
        <w:rPr>
          <w:rFonts w:cs="Times New Roman"/>
        </w:rPr>
        <w:t>causing the fragrant odour to ascend, so our</w:t>
      </w:r>
      <w:r>
        <w:rPr>
          <w:rFonts w:cs="Times New Roman"/>
        </w:rPr>
        <w:t xml:space="preserve"> </w:t>
      </w:r>
      <w:r w:rsidRPr="0017709C">
        <w:rPr>
          <w:rFonts w:cs="Times New Roman"/>
        </w:rPr>
        <w:t>prayers should be touched with the sacrifice</w:t>
      </w:r>
      <w:r>
        <w:rPr>
          <w:rFonts w:cs="Times New Roman"/>
        </w:rPr>
        <w:t xml:space="preserve"> </w:t>
      </w:r>
      <w:r w:rsidRPr="0017709C">
        <w:rPr>
          <w:rFonts w:cs="Times New Roman"/>
        </w:rPr>
        <w:t>of Christ.</w:t>
      </w:r>
      <w:r>
        <w:rPr>
          <w:rFonts w:cs="Times New Roman"/>
        </w:rPr>
        <w:t xml:space="preserve"> </w:t>
      </w:r>
      <w:r w:rsidRPr="0017709C">
        <w:rPr>
          <w:rFonts w:cs="Times New Roman"/>
        </w:rPr>
        <w:t>They should be offered in his name, though addressed to the</w:t>
      </w:r>
      <w:r>
        <w:rPr>
          <w:rFonts w:cs="Times New Roman"/>
        </w:rPr>
        <w:t xml:space="preserve"> </w:t>
      </w:r>
      <w:r w:rsidRPr="0017709C">
        <w:rPr>
          <w:rFonts w:cs="Times New Roman"/>
        </w:rPr>
        <w:t>Father. He, himself, instructed that this should be done:</w:t>
      </w:r>
      <w:r>
        <w:rPr>
          <w:rFonts w:cs="Times New Roman"/>
        </w:rPr>
        <w:t xml:space="preserve"> (John 14:13-14; </w:t>
      </w:r>
      <w:r w:rsidRPr="0017709C">
        <w:rPr>
          <w:rFonts w:cs="Times New Roman"/>
        </w:rPr>
        <w:t>16:23-24).</w:t>
      </w:r>
    </w:p>
    <w:p w:rsidR="00B73223" w:rsidRDefault="00B73223" w:rsidP="00B73223">
      <w:pPr>
        <w:autoSpaceDE w:val="0"/>
        <w:autoSpaceDN w:val="0"/>
        <w:adjustRightInd w:val="0"/>
        <w:spacing w:after="0" w:line="240" w:lineRule="auto"/>
        <w:rPr>
          <w:rFonts w:cs="Times New Roman"/>
        </w:rPr>
      </w:pPr>
    </w:p>
    <w:p w:rsidR="00B73223" w:rsidRPr="00815431" w:rsidRDefault="00B73223" w:rsidP="00B73223">
      <w:pPr>
        <w:autoSpaceDE w:val="0"/>
        <w:autoSpaceDN w:val="0"/>
        <w:adjustRightInd w:val="0"/>
        <w:spacing w:after="0" w:line="240" w:lineRule="auto"/>
        <w:jc w:val="both"/>
        <w:rPr>
          <w:rFonts w:cs="Times New Roman"/>
        </w:rPr>
      </w:pPr>
      <w:r w:rsidRPr="00815431">
        <w:rPr>
          <w:rFonts w:cs="Times New Roman"/>
        </w:rPr>
        <w:t>Prayer, therefore, should be addressed to the Father through</w:t>
      </w:r>
      <w:r>
        <w:rPr>
          <w:rFonts w:cs="Times New Roman"/>
        </w:rPr>
        <w:t xml:space="preserve"> </w:t>
      </w:r>
      <w:r w:rsidRPr="00815431">
        <w:rPr>
          <w:rFonts w:cs="Times New Roman"/>
        </w:rPr>
        <w:t>the Lord Jesus Christ. Paul taught: "Through him we both have</w:t>
      </w:r>
      <w:r>
        <w:rPr>
          <w:rFonts w:cs="Times New Roman"/>
        </w:rPr>
        <w:t xml:space="preserve"> </w:t>
      </w:r>
      <w:r w:rsidRPr="00815431">
        <w:rPr>
          <w:rFonts w:cs="Times New Roman"/>
        </w:rPr>
        <w:t>access by one Spirit unto the Father." We should combine the</w:t>
      </w:r>
      <w:r>
        <w:rPr>
          <w:rFonts w:cs="Times New Roman"/>
        </w:rPr>
        <w:t xml:space="preserve"> </w:t>
      </w:r>
      <w:r w:rsidRPr="00815431">
        <w:rPr>
          <w:rFonts w:cs="Times New Roman"/>
        </w:rPr>
        <w:t>Father and the Son in our prayers. It is as wrong to address</w:t>
      </w:r>
      <w:r>
        <w:rPr>
          <w:rFonts w:cs="Times New Roman"/>
        </w:rPr>
        <w:t xml:space="preserve"> </w:t>
      </w:r>
      <w:r w:rsidRPr="00815431">
        <w:rPr>
          <w:rFonts w:cs="Times New Roman"/>
        </w:rPr>
        <w:t>the Father without the Son, as it is to address the Son without</w:t>
      </w:r>
      <w:r>
        <w:rPr>
          <w:rFonts w:cs="Times New Roman"/>
        </w:rPr>
        <w:t xml:space="preserve"> </w:t>
      </w:r>
      <w:r w:rsidRPr="00815431">
        <w:rPr>
          <w:rFonts w:cs="Times New Roman"/>
        </w:rPr>
        <w:t>the Father (John 5:23). There is a glorious unity between the</w:t>
      </w:r>
      <w:r>
        <w:rPr>
          <w:rFonts w:cs="Times New Roman"/>
        </w:rPr>
        <w:t xml:space="preserve"> </w:t>
      </w:r>
      <w:r w:rsidRPr="00815431">
        <w:rPr>
          <w:rFonts w:cs="Times New Roman"/>
        </w:rPr>
        <w:t>Father and the Son that should not be sundered by worshippers</w:t>
      </w:r>
      <w:r>
        <w:rPr>
          <w:rFonts w:cs="Times New Roman"/>
        </w:rPr>
        <w:t xml:space="preserve"> </w:t>
      </w:r>
      <w:r w:rsidRPr="00815431">
        <w:rPr>
          <w:rFonts w:cs="Times New Roman"/>
        </w:rPr>
        <w:t>on earth.</w:t>
      </w:r>
    </w:p>
    <w:p w:rsidR="00B73223" w:rsidRDefault="00B73223" w:rsidP="00B73223">
      <w:pPr>
        <w:autoSpaceDE w:val="0"/>
        <w:autoSpaceDN w:val="0"/>
        <w:adjustRightInd w:val="0"/>
        <w:spacing w:after="0" w:line="240" w:lineRule="auto"/>
        <w:rPr>
          <w:rFonts w:cs="Times New Roman"/>
        </w:rPr>
      </w:pPr>
    </w:p>
    <w:p w:rsidR="00B73223" w:rsidRPr="00815431" w:rsidRDefault="00B73223" w:rsidP="00B73223">
      <w:pPr>
        <w:autoSpaceDE w:val="0"/>
        <w:autoSpaceDN w:val="0"/>
        <w:adjustRightInd w:val="0"/>
        <w:spacing w:after="0" w:line="240" w:lineRule="auto"/>
        <w:rPr>
          <w:rFonts w:cs="Times New Roman"/>
        </w:rPr>
      </w:pPr>
      <w:r w:rsidRPr="00815431">
        <w:rPr>
          <w:rFonts w:cs="Times New Roman"/>
        </w:rPr>
        <w:t>What is meant by "asking in Christ's name?"</w:t>
      </w:r>
      <w:r>
        <w:rPr>
          <w:rFonts w:cs="Times New Roman"/>
        </w:rPr>
        <w:t xml:space="preserve"> - </w:t>
      </w:r>
      <w:r w:rsidRPr="00815431">
        <w:rPr>
          <w:rFonts w:cs="Times New Roman"/>
        </w:rPr>
        <w:t xml:space="preserve">The mere appendage of such words to a prayer as </w:t>
      </w:r>
      <w:r w:rsidRPr="00815431">
        <w:rPr>
          <w:rFonts w:cs="Times New Roman"/>
          <w:i/>
          <w:iCs/>
        </w:rPr>
        <w:t>"in the</w:t>
      </w:r>
      <w:r>
        <w:rPr>
          <w:rFonts w:cs="Times New Roman"/>
        </w:rPr>
        <w:t xml:space="preserve"> </w:t>
      </w:r>
      <w:r w:rsidRPr="00815431">
        <w:rPr>
          <w:rFonts w:cs="Times New Roman"/>
          <w:i/>
          <w:iCs/>
        </w:rPr>
        <w:t xml:space="preserve">name of the Lord Jesus Christ, Amen" </w:t>
      </w:r>
      <w:r w:rsidRPr="00815431">
        <w:rPr>
          <w:rFonts w:cs="Times New Roman"/>
        </w:rPr>
        <w:t>is not sufficient. Such a</w:t>
      </w:r>
      <w:r>
        <w:rPr>
          <w:rFonts w:cs="Times New Roman"/>
        </w:rPr>
        <w:t xml:space="preserve"> </w:t>
      </w:r>
      <w:r w:rsidRPr="00815431">
        <w:rPr>
          <w:rFonts w:cs="Times New Roman"/>
        </w:rPr>
        <w:t>phrase sometimes is treated as a magical formula sanctifying</w:t>
      </w:r>
      <w:r>
        <w:rPr>
          <w:rFonts w:cs="Times New Roman"/>
        </w:rPr>
        <w:t xml:space="preserve"> </w:t>
      </w:r>
      <w:r w:rsidRPr="00815431">
        <w:rPr>
          <w:rFonts w:cs="Times New Roman"/>
        </w:rPr>
        <w:t>prayer.</w:t>
      </w:r>
      <w:r>
        <w:rPr>
          <w:rFonts w:cs="Times New Roman"/>
        </w:rPr>
        <w:t xml:space="preserve"> </w:t>
      </w:r>
      <w:r w:rsidRPr="00815431">
        <w:rPr>
          <w:rFonts w:cs="Times New Roman"/>
        </w:rPr>
        <w:t>It does not necessarily do so. In fact, the phrase, when</w:t>
      </w:r>
      <w:r>
        <w:rPr>
          <w:rFonts w:cs="Times New Roman"/>
        </w:rPr>
        <w:t xml:space="preserve"> </w:t>
      </w:r>
      <w:r w:rsidRPr="00815431">
        <w:rPr>
          <w:rFonts w:cs="Times New Roman"/>
        </w:rPr>
        <w:t>used properly, is extremely meaningful, and will actually limit</w:t>
      </w:r>
      <w:r>
        <w:rPr>
          <w:rFonts w:cs="Times New Roman"/>
        </w:rPr>
        <w:t xml:space="preserve"> </w:t>
      </w:r>
      <w:r w:rsidRPr="00815431">
        <w:rPr>
          <w:rFonts w:cs="Times New Roman"/>
        </w:rPr>
        <w:t>prayer.</w:t>
      </w:r>
      <w:r>
        <w:rPr>
          <w:rFonts w:cs="Times New Roman"/>
        </w:rPr>
        <w:t xml:space="preserve"> </w:t>
      </w:r>
      <w:proofErr w:type="gramStart"/>
      <w:r w:rsidRPr="00815431">
        <w:rPr>
          <w:rFonts w:cs="Times New Roman"/>
        </w:rPr>
        <w:t>For a Prayer can only be asked "in the name of the Lord</w:t>
      </w:r>
      <w:r>
        <w:rPr>
          <w:rFonts w:cs="Times New Roman"/>
        </w:rPr>
        <w:t xml:space="preserve"> </w:t>
      </w:r>
      <w:r w:rsidRPr="00815431">
        <w:rPr>
          <w:rFonts w:cs="Times New Roman"/>
        </w:rPr>
        <w:t>Jesus Christ," if he is prepared to endorse it.</w:t>
      </w:r>
      <w:proofErr w:type="gramEnd"/>
      <w:r w:rsidRPr="00815431">
        <w:rPr>
          <w:rFonts w:cs="Times New Roman"/>
        </w:rPr>
        <w:t xml:space="preserve"> Therefore, before</w:t>
      </w:r>
      <w:r>
        <w:rPr>
          <w:rFonts w:cs="Times New Roman"/>
        </w:rPr>
        <w:t xml:space="preserve"> </w:t>
      </w:r>
      <w:r w:rsidRPr="00815431">
        <w:rPr>
          <w:rFonts w:cs="Times New Roman"/>
        </w:rPr>
        <w:t>adding those words, we should ascertain that the prayer conforms</w:t>
      </w:r>
      <w:r>
        <w:rPr>
          <w:rFonts w:cs="Times New Roman"/>
        </w:rPr>
        <w:t xml:space="preserve"> </w:t>
      </w:r>
      <w:r w:rsidRPr="00815431">
        <w:rPr>
          <w:rFonts w:cs="Times New Roman"/>
        </w:rPr>
        <w:t>to his will, and harmonises with the divine purpose.</w:t>
      </w:r>
    </w:p>
    <w:p w:rsidR="00B73223" w:rsidRDefault="00B73223" w:rsidP="00B73223">
      <w:pPr>
        <w:autoSpaceDE w:val="0"/>
        <w:autoSpaceDN w:val="0"/>
        <w:adjustRightInd w:val="0"/>
        <w:spacing w:after="0" w:line="240" w:lineRule="auto"/>
        <w:rPr>
          <w:rFonts w:cs="Times New Roman"/>
        </w:rPr>
      </w:pPr>
      <w:r w:rsidRPr="00815431">
        <w:rPr>
          <w:rFonts w:cs="Times New Roman"/>
        </w:rPr>
        <w:lastRenderedPageBreak/>
        <w:t>Otherwise, he will not authenticate it. He will not offer a</w:t>
      </w:r>
      <w:r>
        <w:rPr>
          <w:rFonts w:cs="Times New Roman"/>
        </w:rPr>
        <w:t xml:space="preserve"> </w:t>
      </w:r>
      <w:r w:rsidRPr="00815431">
        <w:rPr>
          <w:rFonts w:cs="Times New Roman"/>
        </w:rPr>
        <w:t>petition to the Father in his name if he does not endorse it.</w:t>
      </w:r>
      <w:r>
        <w:rPr>
          <w:rFonts w:cs="Times New Roman"/>
        </w:rPr>
        <w:t xml:space="preserve"> </w:t>
      </w:r>
      <w:r w:rsidRPr="00815431">
        <w:rPr>
          <w:rFonts w:cs="Times New Roman"/>
        </w:rPr>
        <w:t>A prayer presented in the name of the Lord presumes that</w:t>
      </w:r>
      <w:r>
        <w:rPr>
          <w:rFonts w:cs="Times New Roman"/>
        </w:rPr>
        <w:t xml:space="preserve"> </w:t>
      </w:r>
      <w:r w:rsidRPr="00815431">
        <w:rPr>
          <w:rFonts w:cs="Times New Roman"/>
        </w:rPr>
        <w:t>both the petition and the petitioner are such as he will underwrite.</w:t>
      </w:r>
      <w:r>
        <w:rPr>
          <w:rFonts w:cs="Times New Roman"/>
        </w:rPr>
        <w:t xml:space="preserve"> </w:t>
      </w:r>
      <w:r w:rsidRPr="00815431">
        <w:rPr>
          <w:rFonts w:cs="Times New Roman"/>
        </w:rPr>
        <w:t>Christ will only present the petitions of those who strive to</w:t>
      </w:r>
      <w:r w:rsidR="005C10A6">
        <w:rPr>
          <w:rFonts w:cs="Times New Roman"/>
        </w:rPr>
        <w:t xml:space="preserve"> </w:t>
      </w:r>
      <w:r w:rsidRPr="00815431">
        <w:rPr>
          <w:rFonts w:cs="Times New Roman"/>
        </w:rPr>
        <w:t xml:space="preserve">live according to the Truth. </w:t>
      </w:r>
    </w:p>
    <w:p w:rsidR="00B73223" w:rsidRDefault="00B73223" w:rsidP="00B73223">
      <w:pPr>
        <w:pStyle w:val="Heading2"/>
      </w:pPr>
      <w:r>
        <w:t>Activity 16</w:t>
      </w:r>
    </w:p>
    <w:p w:rsidR="00B73223" w:rsidRPr="00815431" w:rsidRDefault="00B73223" w:rsidP="00B73223">
      <w:pPr>
        <w:autoSpaceDE w:val="0"/>
        <w:autoSpaceDN w:val="0"/>
        <w:adjustRightInd w:val="0"/>
        <w:spacing w:after="0" w:line="240" w:lineRule="auto"/>
        <w:rPr>
          <w:rFonts w:cs="Times New Roman"/>
        </w:rPr>
      </w:pPr>
      <w:r w:rsidRPr="00815431">
        <w:rPr>
          <w:rFonts w:cs="Times New Roman"/>
        </w:rPr>
        <w:t xml:space="preserve">Consider </w:t>
      </w:r>
      <w:r>
        <w:rPr>
          <w:rFonts w:cs="Times New Roman"/>
        </w:rPr>
        <w:t xml:space="preserve">in groups </w:t>
      </w:r>
      <w:r w:rsidRPr="00815431">
        <w:rPr>
          <w:rFonts w:cs="Times New Roman"/>
        </w:rPr>
        <w:t>the following references:</w:t>
      </w:r>
      <w:r>
        <w:rPr>
          <w:rFonts w:cs="Times New Roman"/>
        </w:rPr>
        <w:t xml:space="preserve"> John 15:16</w:t>
      </w:r>
      <w:proofErr w:type="gramStart"/>
      <w:r>
        <w:rPr>
          <w:rFonts w:cs="Times New Roman"/>
        </w:rPr>
        <w:t>;  15:7</w:t>
      </w:r>
      <w:proofErr w:type="gramEnd"/>
      <w:r>
        <w:rPr>
          <w:rFonts w:cs="Times New Roman"/>
        </w:rPr>
        <w:t>;  1 John 3:22; Isa. 59:1-2</w:t>
      </w:r>
      <w:r w:rsidRPr="00815431">
        <w:rPr>
          <w:rFonts w:cs="Times New Roman"/>
        </w:rPr>
        <w:t>.</w:t>
      </w:r>
    </w:p>
    <w:p w:rsidR="00B73223" w:rsidRDefault="00B73223" w:rsidP="00B73223">
      <w:pPr>
        <w:autoSpaceDE w:val="0"/>
        <w:autoSpaceDN w:val="0"/>
        <w:adjustRightInd w:val="0"/>
        <w:spacing w:after="0" w:line="240" w:lineRule="auto"/>
        <w:rPr>
          <w:rFonts w:cs="Times New Roman"/>
        </w:rPr>
      </w:pPr>
    </w:p>
    <w:p w:rsidR="00B73223" w:rsidRPr="00815431" w:rsidRDefault="00B73223" w:rsidP="00B73223">
      <w:pPr>
        <w:autoSpaceDE w:val="0"/>
        <w:autoSpaceDN w:val="0"/>
        <w:adjustRightInd w:val="0"/>
        <w:spacing w:after="0" w:line="240" w:lineRule="auto"/>
        <w:jc w:val="both"/>
        <w:rPr>
          <w:rFonts w:cs="Times New Roman"/>
        </w:rPr>
      </w:pPr>
      <w:r w:rsidRPr="00815431">
        <w:rPr>
          <w:rFonts w:cs="Times New Roman"/>
        </w:rPr>
        <w:t xml:space="preserve">The </w:t>
      </w:r>
      <w:proofErr w:type="gramStart"/>
      <w:r w:rsidRPr="00815431">
        <w:rPr>
          <w:rFonts w:cs="Times New Roman"/>
        </w:rPr>
        <w:t>person</w:t>
      </w:r>
      <w:proofErr w:type="gramEnd"/>
      <w:r w:rsidRPr="00815431">
        <w:rPr>
          <w:rFonts w:cs="Times New Roman"/>
        </w:rPr>
        <w:t xml:space="preserve"> who persists in turning away from God's law,</w:t>
      </w:r>
      <w:r>
        <w:rPr>
          <w:rFonts w:cs="Times New Roman"/>
        </w:rPr>
        <w:t xml:space="preserve"> </w:t>
      </w:r>
      <w:r w:rsidRPr="00815431">
        <w:rPr>
          <w:rFonts w:cs="Times New Roman"/>
        </w:rPr>
        <w:t>will receive only refusals to prayer. This is the warning of</w:t>
      </w:r>
      <w:r>
        <w:rPr>
          <w:rFonts w:cs="Times New Roman"/>
        </w:rPr>
        <w:t xml:space="preserve"> </w:t>
      </w:r>
      <w:r w:rsidRPr="00815431">
        <w:rPr>
          <w:rFonts w:cs="Times New Roman"/>
        </w:rPr>
        <w:t>Scripture:</w:t>
      </w:r>
      <w:r>
        <w:rPr>
          <w:rFonts w:cs="Times New Roman"/>
        </w:rPr>
        <w:t xml:space="preserve"> Prov. 28:9; Jer. 14:11-12</w:t>
      </w:r>
      <w:r w:rsidRPr="00815431">
        <w:rPr>
          <w:rFonts w:cs="Times New Roman"/>
        </w:rPr>
        <w:t>.</w:t>
      </w:r>
      <w:r>
        <w:rPr>
          <w:rFonts w:cs="Times New Roman"/>
        </w:rPr>
        <w:t xml:space="preserve"> </w:t>
      </w:r>
      <w:r w:rsidRPr="00815431">
        <w:rPr>
          <w:rFonts w:cs="Times New Roman"/>
        </w:rPr>
        <w:t>The prayers of Israel in the days of Jeremiah were useless</w:t>
      </w:r>
      <w:r>
        <w:rPr>
          <w:rFonts w:cs="Times New Roman"/>
        </w:rPr>
        <w:t xml:space="preserve"> </w:t>
      </w:r>
      <w:r w:rsidRPr="00815431">
        <w:rPr>
          <w:rFonts w:cs="Times New Roman"/>
        </w:rPr>
        <w:t>because the nation did not conform to the requirements of</w:t>
      </w:r>
      <w:r>
        <w:rPr>
          <w:rFonts w:cs="Times New Roman"/>
        </w:rPr>
        <w:t xml:space="preserve"> </w:t>
      </w:r>
      <w:r w:rsidRPr="00815431">
        <w:rPr>
          <w:rFonts w:cs="Times New Roman"/>
        </w:rPr>
        <w:t>successful prayer. "Rend your hearts and not your garments,"</w:t>
      </w:r>
      <w:r>
        <w:rPr>
          <w:rFonts w:cs="Times New Roman"/>
        </w:rPr>
        <w:t xml:space="preserve"> </w:t>
      </w:r>
      <w:r w:rsidRPr="00815431">
        <w:rPr>
          <w:rFonts w:cs="Times New Roman"/>
        </w:rPr>
        <w:t>was the appeal of another prophet. Prayer only becomes</w:t>
      </w:r>
      <w:r>
        <w:rPr>
          <w:rFonts w:cs="Times New Roman"/>
        </w:rPr>
        <w:t xml:space="preserve"> </w:t>
      </w:r>
      <w:r w:rsidRPr="00815431">
        <w:rPr>
          <w:rFonts w:cs="Times New Roman"/>
        </w:rPr>
        <w:t>powerful when its impact is felt in action, and is reflected in</w:t>
      </w:r>
      <w:r>
        <w:rPr>
          <w:rFonts w:cs="Times New Roman"/>
        </w:rPr>
        <w:t xml:space="preserve"> </w:t>
      </w:r>
      <w:r w:rsidRPr="00815431">
        <w:rPr>
          <w:rFonts w:cs="Times New Roman"/>
        </w:rPr>
        <w:t>the character of the one praying.</w:t>
      </w:r>
      <w:r>
        <w:rPr>
          <w:rFonts w:cs="Times New Roman"/>
        </w:rPr>
        <w:t xml:space="preserve"> </w:t>
      </w:r>
      <w:r w:rsidRPr="00815431">
        <w:rPr>
          <w:rFonts w:cs="Times New Roman"/>
        </w:rPr>
        <w:t>If we neglect the things of God in times of ease, he will not</w:t>
      </w:r>
      <w:r>
        <w:rPr>
          <w:rFonts w:cs="Times New Roman"/>
        </w:rPr>
        <w:t xml:space="preserve"> </w:t>
      </w:r>
      <w:r w:rsidRPr="00815431">
        <w:rPr>
          <w:rFonts w:cs="Times New Roman"/>
        </w:rPr>
        <w:t>listen to us in times of difficulty. Concerning disobedient</w:t>
      </w:r>
    </w:p>
    <w:p w:rsidR="00B73223" w:rsidRPr="00815431" w:rsidRDefault="00B73223" w:rsidP="00B73223">
      <w:pPr>
        <w:autoSpaceDE w:val="0"/>
        <w:autoSpaceDN w:val="0"/>
        <w:adjustRightInd w:val="0"/>
        <w:spacing w:after="0" w:line="240" w:lineRule="auto"/>
        <w:rPr>
          <w:rFonts w:cs="Times New Roman"/>
        </w:rPr>
      </w:pPr>
      <w:r w:rsidRPr="00815431">
        <w:rPr>
          <w:rFonts w:cs="Times New Roman"/>
        </w:rPr>
        <w:t xml:space="preserve">Israel, the prophet Zechariah wrote: </w:t>
      </w:r>
      <w:r>
        <w:rPr>
          <w:rFonts w:cs="Times New Roman"/>
        </w:rPr>
        <w:t xml:space="preserve"> Zech. 7:13</w:t>
      </w:r>
      <w:r w:rsidRPr="00815431">
        <w:rPr>
          <w:rFonts w:cs="Times New Roman"/>
        </w:rPr>
        <w:t>.</w:t>
      </w:r>
    </w:p>
    <w:p w:rsidR="00B73223" w:rsidRDefault="00B73223" w:rsidP="00B73223">
      <w:pPr>
        <w:autoSpaceDE w:val="0"/>
        <w:autoSpaceDN w:val="0"/>
        <w:adjustRightInd w:val="0"/>
        <w:spacing w:after="0" w:line="240" w:lineRule="auto"/>
        <w:rPr>
          <w:rFonts w:cs="Times New Roman"/>
        </w:rPr>
      </w:pPr>
    </w:p>
    <w:p w:rsidR="00B73223" w:rsidRPr="00DB3762" w:rsidRDefault="00B73223" w:rsidP="00B73223">
      <w:pPr>
        <w:autoSpaceDE w:val="0"/>
        <w:autoSpaceDN w:val="0"/>
        <w:adjustRightInd w:val="0"/>
        <w:spacing w:after="0" w:line="240" w:lineRule="auto"/>
        <w:jc w:val="both"/>
        <w:rPr>
          <w:rFonts w:cs="Times New Roman"/>
        </w:rPr>
      </w:pPr>
      <w:r w:rsidRPr="00815431">
        <w:rPr>
          <w:rFonts w:cs="Times New Roman"/>
        </w:rPr>
        <w:t>A little inward searching can reap dividends. The Psalmist</w:t>
      </w:r>
      <w:r>
        <w:rPr>
          <w:rFonts w:cs="Times New Roman"/>
        </w:rPr>
        <w:t xml:space="preserve"> </w:t>
      </w:r>
      <w:r w:rsidRPr="00815431">
        <w:rPr>
          <w:rFonts w:cs="Times New Roman"/>
        </w:rPr>
        <w:t>declared: "If I regard iniquity in my heart Yahweh will not hear</w:t>
      </w:r>
      <w:r>
        <w:rPr>
          <w:rFonts w:cs="Times New Roman"/>
        </w:rPr>
        <w:t xml:space="preserve"> </w:t>
      </w:r>
      <w:r w:rsidRPr="00815431">
        <w:rPr>
          <w:rFonts w:cs="Times New Roman"/>
        </w:rPr>
        <w:t>me" (Ps. 66:18). The Lord taught: "And when ye stand praying,</w:t>
      </w:r>
      <w:r>
        <w:rPr>
          <w:rFonts w:cs="Times New Roman"/>
        </w:rPr>
        <w:t xml:space="preserve"> </w:t>
      </w:r>
      <w:r w:rsidRPr="00815431">
        <w:rPr>
          <w:rFonts w:cs="Times New Roman"/>
        </w:rPr>
        <w:t xml:space="preserve">forgive, if ye have </w:t>
      </w:r>
      <w:proofErr w:type="spellStart"/>
      <w:r w:rsidRPr="00815431">
        <w:rPr>
          <w:rFonts w:cs="Times New Roman"/>
        </w:rPr>
        <w:t>ought</w:t>
      </w:r>
      <w:proofErr w:type="spellEnd"/>
      <w:r w:rsidRPr="00815431">
        <w:rPr>
          <w:rFonts w:cs="Times New Roman"/>
        </w:rPr>
        <w:t xml:space="preserve"> against any: that your Father also</w:t>
      </w:r>
      <w:r>
        <w:rPr>
          <w:rFonts w:cs="Times New Roman"/>
        </w:rPr>
        <w:t xml:space="preserve"> </w:t>
      </w:r>
      <w:r w:rsidRPr="00815431">
        <w:rPr>
          <w:rFonts w:cs="Times New Roman"/>
        </w:rPr>
        <w:t>which is in heaven may forgive your trespasses" (Mark 11:25).</w:t>
      </w:r>
      <w:r>
        <w:rPr>
          <w:rFonts w:cs="Times New Roman"/>
        </w:rPr>
        <w:t xml:space="preserve"> </w:t>
      </w:r>
      <w:r w:rsidRPr="00815431">
        <w:rPr>
          <w:rFonts w:cs="Times New Roman"/>
        </w:rPr>
        <w:t>Faith will lead us to prepare our heart to seek Yahweh.</w:t>
      </w:r>
      <w:r>
        <w:rPr>
          <w:rFonts w:cs="Times New Roman"/>
        </w:rPr>
        <w:t xml:space="preserve"> </w:t>
      </w:r>
      <w:r w:rsidRPr="00815431">
        <w:rPr>
          <w:rFonts w:cs="Times New Roman"/>
        </w:rPr>
        <w:t>But though Yahweh will grant us of His grace, or favour, He</w:t>
      </w:r>
      <w:r>
        <w:rPr>
          <w:rFonts w:cs="Times New Roman"/>
        </w:rPr>
        <w:t xml:space="preserve"> </w:t>
      </w:r>
      <w:r w:rsidRPr="00815431">
        <w:rPr>
          <w:rFonts w:cs="Times New Roman"/>
        </w:rPr>
        <w:t>will not do for us what we can do for ourselves. Prayer is not a</w:t>
      </w:r>
      <w:r>
        <w:rPr>
          <w:rFonts w:cs="Times New Roman"/>
        </w:rPr>
        <w:t xml:space="preserve"> </w:t>
      </w:r>
      <w:r w:rsidRPr="00815431">
        <w:rPr>
          <w:rFonts w:cs="Times New Roman"/>
        </w:rPr>
        <w:t>magic wand to instantly wave aside all evil, and bestow upon</w:t>
      </w:r>
      <w:r>
        <w:rPr>
          <w:rFonts w:cs="Times New Roman"/>
        </w:rPr>
        <w:t xml:space="preserve"> </w:t>
      </w:r>
      <w:r w:rsidRPr="00815431">
        <w:rPr>
          <w:rFonts w:cs="Times New Roman"/>
        </w:rPr>
        <w:t>us all good. It will not supply that which is lacking through our</w:t>
      </w:r>
      <w:r>
        <w:rPr>
          <w:rFonts w:cs="Times New Roman"/>
        </w:rPr>
        <w:t xml:space="preserve"> </w:t>
      </w:r>
      <w:r w:rsidRPr="00815431">
        <w:rPr>
          <w:rFonts w:cs="Times New Roman"/>
        </w:rPr>
        <w:t>own failure to use the materials God has made available to our</w:t>
      </w:r>
      <w:r>
        <w:rPr>
          <w:rFonts w:cs="Times New Roman"/>
        </w:rPr>
        <w:t xml:space="preserve"> </w:t>
      </w:r>
      <w:r w:rsidRPr="00815431">
        <w:rPr>
          <w:rFonts w:cs="Times New Roman"/>
        </w:rPr>
        <w:t>hand. We are told to pray for wisdom (James 1:5), but we will</w:t>
      </w:r>
      <w:r>
        <w:rPr>
          <w:rFonts w:cs="Times New Roman"/>
        </w:rPr>
        <w:t xml:space="preserve"> </w:t>
      </w:r>
      <w:r w:rsidRPr="00815431">
        <w:rPr>
          <w:rFonts w:cs="Times New Roman"/>
        </w:rPr>
        <w:t>never attain unto wisdom if we neglect His word. But if we</w:t>
      </w:r>
      <w:r>
        <w:rPr>
          <w:rFonts w:cs="Times New Roman"/>
        </w:rPr>
        <w:t xml:space="preserve"> </w:t>
      </w:r>
      <w:r w:rsidRPr="00815431">
        <w:rPr>
          <w:rFonts w:cs="Times New Roman"/>
        </w:rPr>
        <w:t>agonise to blend the study of the Word with prayer, we will</w:t>
      </w:r>
      <w:r>
        <w:rPr>
          <w:rFonts w:cs="Times New Roman"/>
        </w:rPr>
        <w:t xml:space="preserve"> </w:t>
      </w:r>
      <w:r w:rsidRPr="00815431">
        <w:rPr>
          <w:rFonts w:cs="Times New Roman"/>
        </w:rPr>
        <w:t>receive the blessing. The farmer will never reap a harvest if he</w:t>
      </w:r>
      <w:r>
        <w:rPr>
          <w:rFonts w:cs="Times New Roman"/>
        </w:rPr>
        <w:t xml:space="preserve"> </w:t>
      </w:r>
      <w:r w:rsidRPr="00815431">
        <w:rPr>
          <w:rFonts w:cs="Times New Roman"/>
        </w:rPr>
        <w:t xml:space="preserve">neglects to sow seed - no matter how hard he may pray </w:t>
      </w:r>
      <w:r>
        <w:rPr>
          <w:rFonts w:cs="Times New Roman"/>
        </w:rPr>
        <w:t>–</w:t>
      </w:r>
      <w:r w:rsidRPr="00815431">
        <w:rPr>
          <w:rFonts w:cs="Times New Roman"/>
        </w:rPr>
        <w:t xml:space="preserve"> but</w:t>
      </w:r>
      <w:r>
        <w:rPr>
          <w:rFonts w:cs="Times New Roman"/>
        </w:rPr>
        <w:t xml:space="preserve"> </w:t>
      </w:r>
      <w:r w:rsidRPr="00815431">
        <w:rPr>
          <w:rFonts w:cs="Times New Roman"/>
        </w:rPr>
        <w:t>if he labours in the field, and seeks the blessing of God, he may</w:t>
      </w:r>
      <w:r>
        <w:rPr>
          <w:rFonts w:cs="Times New Roman"/>
        </w:rPr>
        <w:t xml:space="preserve"> </w:t>
      </w:r>
      <w:r w:rsidRPr="00815431">
        <w:rPr>
          <w:rFonts w:cs="Times New Roman"/>
        </w:rPr>
        <w:t>receive rain and sunshine in their seasons to reap a bountiful</w:t>
      </w:r>
      <w:r>
        <w:rPr>
          <w:rFonts w:cs="Times New Roman"/>
        </w:rPr>
        <w:t xml:space="preserve"> </w:t>
      </w:r>
      <w:r w:rsidRPr="00815431">
        <w:rPr>
          <w:rFonts w:cs="Times New Roman"/>
        </w:rPr>
        <w:t>harvest. We may pray to God that we may conquer some weakness</w:t>
      </w:r>
      <w:r>
        <w:rPr>
          <w:rFonts w:cs="Times New Roman"/>
        </w:rPr>
        <w:t xml:space="preserve"> </w:t>
      </w:r>
      <w:r w:rsidRPr="00815431">
        <w:rPr>
          <w:rFonts w:cs="Times New Roman"/>
        </w:rPr>
        <w:t>in our character, but if we do not channel our strength of</w:t>
      </w:r>
      <w:r>
        <w:rPr>
          <w:rFonts w:cs="Times New Roman"/>
        </w:rPr>
        <w:t xml:space="preserve"> </w:t>
      </w:r>
      <w:r w:rsidRPr="00815431">
        <w:rPr>
          <w:rFonts w:cs="Times New Roman"/>
        </w:rPr>
        <w:t>will into that which Yahweh requires of us, we will fail.</w:t>
      </w:r>
      <w:r>
        <w:rPr>
          <w:rFonts w:cs="Times New Roman"/>
        </w:rPr>
        <w:t xml:space="preserve"> </w:t>
      </w:r>
      <w:r w:rsidRPr="00815431">
        <w:rPr>
          <w:rFonts w:cs="Times New Roman"/>
        </w:rPr>
        <w:t>Prayer is co-operating with God. It does not leave everything</w:t>
      </w:r>
      <w:r>
        <w:rPr>
          <w:rFonts w:cs="Times New Roman"/>
        </w:rPr>
        <w:t xml:space="preserve"> </w:t>
      </w:r>
      <w:r w:rsidRPr="00815431">
        <w:rPr>
          <w:rFonts w:cs="Times New Roman"/>
        </w:rPr>
        <w:t>to Him, nor does it ignore His help. Nehemiah provides</w:t>
      </w:r>
      <w:r>
        <w:rPr>
          <w:rFonts w:cs="Times New Roman"/>
        </w:rPr>
        <w:t xml:space="preserve"> </w:t>
      </w:r>
      <w:r w:rsidRPr="00815431">
        <w:rPr>
          <w:rFonts w:cs="Times New Roman"/>
        </w:rPr>
        <w:t>a great example</w:t>
      </w:r>
      <w:r>
        <w:rPr>
          <w:rFonts w:cs="Times New Roman"/>
        </w:rPr>
        <w:t xml:space="preserve"> </w:t>
      </w:r>
      <w:r w:rsidRPr="00815431">
        <w:rPr>
          <w:rFonts w:cs="Times New Roman"/>
        </w:rPr>
        <w:t>(Neh. 4:8-9).</w:t>
      </w:r>
      <w:r>
        <w:rPr>
          <w:rFonts w:cs="Times New Roman"/>
        </w:rPr>
        <w:t xml:space="preserve"> </w:t>
      </w:r>
      <w:r w:rsidRPr="00815431">
        <w:rPr>
          <w:rFonts w:cs="Times New Roman"/>
        </w:rPr>
        <w:t>Nehemiah met the crisis that faced him with prayer, vigilance</w:t>
      </w:r>
      <w:r>
        <w:rPr>
          <w:rFonts w:cs="Times New Roman"/>
        </w:rPr>
        <w:t xml:space="preserve"> </w:t>
      </w:r>
      <w:r w:rsidRPr="00815431">
        <w:rPr>
          <w:rFonts w:cs="Times New Roman"/>
        </w:rPr>
        <w:t>and action. To him, prayer was not presumption. He did not</w:t>
      </w:r>
      <w:r>
        <w:rPr>
          <w:rFonts w:cs="Times New Roman"/>
        </w:rPr>
        <w:t xml:space="preserve"> </w:t>
      </w:r>
      <w:r w:rsidRPr="00815431">
        <w:rPr>
          <w:rFonts w:cs="Times New Roman"/>
        </w:rPr>
        <w:t xml:space="preserve">make his prayer unto his God, and ignore the problem. </w:t>
      </w:r>
      <w:r w:rsidRPr="00DB3762">
        <w:rPr>
          <w:rFonts w:cs="Times New Roman"/>
        </w:rPr>
        <w:t>He probably recalled the words of Solomon</w:t>
      </w:r>
      <w:r>
        <w:rPr>
          <w:rFonts w:cs="Times New Roman"/>
        </w:rPr>
        <w:t xml:space="preserve"> </w:t>
      </w:r>
      <w:r w:rsidRPr="00DB3762">
        <w:rPr>
          <w:rFonts w:cs="Times New Roman"/>
        </w:rPr>
        <w:t>(Ps. 127:1). Solomon's</w:t>
      </w:r>
      <w:r>
        <w:rPr>
          <w:rFonts w:cs="Times New Roman"/>
        </w:rPr>
        <w:t xml:space="preserve"> </w:t>
      </w:r>
      <w:r w:rsidRPr="00DB3762">
        <w:rPr>
          <w:rFonts w:cs="Times New Roman"/>
        </w:rPr>
        <w:t>words do not mean that we can ignore the need of a watchman;</w:t>
      </w:r>
      <w:r>
        <w:rPr>
          <w:rFonts w:cs="Times New Roman"/>
        </w:rPr>
        <w:t xml:space="preserve"> </w:t>
      </w:r>
      <w:r w:rsidRPr="00DB3762">
        <w:rPr>
          <w:rFonts w:cs="Times New Roman"/>
        </w:rPr>
        <w:t>in fact he has an important duty to perform. The command of</w:t>
      </w:r>
      <w:r>
        <w:rPr>
          <w:rFonts w:cs="Times New Roman"/>
        </w:rPr>
        <w:t xml:space="preserve"> </w:t>
      </w:r>
      <w:r w:rsidRPr="00DB3762">
        <w:rPr>
          <w:rFonts w:cs="Times New Roman"/>
        </w:rPr>
        <w:t>Scripture is to "be vigilant." Nehemiah manifested great</w:t>
      </w:r>
      <w:r>
        <w:rPr>
          <w:rFonts w:cs="Times New Roman"/>
        </w:rPr>
        <w:t xml:space="preserve"> </w:t>
      </w:r>
      <w:r w:rsidRPr="00DB3762">
        <w:rPr>
          <w:rFonts w:cs="Times New Roman"/>
        </w:rPr>
        <w:t>vigilance. His action provided Yahweh with something to work</w:t>
      </w:r>
      <w:r>
        <w:rPr>
          <w:rFonts w:cs="Times New Roman"/>
        </w:rPr>
        <w:t xml:space="preserve"> </w:t>
      </w:r>
      <w:r w:rsidRPr="00DB3762">
        <w:rPr>
          <w:rFonts w:cs="Times New Roman"/>
        </w:rPr>
        <w:t>upon. His prayer drew God personally into the problem, and he</w:t>
      </w:r>
      <w:r>
        <w:rPr>
          <w:rFonts w:cs="Times New Roman"/>
        </w:rPr>
        <w:t xml:space="preserve"> </w:t>
      </w:r>
      <w:r w:rsidRPr="00DB3762">
        <w:rPr>
          <w:rFonts w:cs="Times New Roman"/>
        </w:rPr>
        <w:t>co-operated with Him as much as he could in overcoming it.</w:t>
      </w:r>
      <w:r>
        <w:rPr>
          <w:rFonts w:cs="Times New Roman"/>
        </w:rPr>
        <w:t xml:space="preserve"> </w:t>
      </w:r>
      <w:r w:rsidRPr="00DB3762">
        <w:rPr>
          <w:rFonts w:cs="Times New Roman"/>
        </w:rPr>
        <w:t>We, too, must co-operate with God to make prayer powerful.</w:t>
      </w:r>
      <w:r>
        <w:rPr>
          <w:rFonts w:cs="Times New Roman"/>
        </w:rPr>
        <w:t xml:space="preserve"> </w:t>
      </w:r>
      <w:r w:rsidRPr="00DB3762">
        <w:rPr>
          <w:rFonts w:cs="Times New Roman"/>
        </w:rPr>
        <w:t>We might pray for relief of tension in a personal crisis. The</w:t>
      </w:r>
      <w:r>
        <w:rPr>
          <w:rFonts w:cs="Times New Roman"/>
        </w:rPr>
        <w:t xml:space="preserve"> </w:t>
      </w:r>
      <w:r w:rsidRPr="00DB3762">
        <w:rPr>
          <w:rFonts w:cs="Times New Roman"/>
        </w:rPr>
        <w:t>relief may not come. Does that mean Yahweh is indifferent to</w:t>
      </w:r>
      <w:r>
        <w:rPr>
          <w:rFonts w:cs="Times New Roman"/>
        </w:rPr>
        <w:t xml:space="preserve"> </w:t>
      </w:r>
      <w:r w:rsidRPr="00DB3762">
        <w:rPr>
          <w:rFonts w:cs="Times New Roman"/>
        </w:rPr>
        <w:t>our prayer or our need? No. The disciplinary grace of God</w:t>
      </w:r>
      <w:r>
        <w:rPr>
          <w:rFonts w:cs="Times New Roman"/>
        </w:rPr>
        <w:t xml:space="preserve"> </w:t>
      </w:r>
      <w:r w:rsidRPr="00DB3762">
        <w:rPr>
          <w:rFonts w:cs="Times New Roman"/>
        </w:rPr>
        <w:t>might require that we endure a little more in order that</w:t>
      </w:r>
      <w:r>
        <w:rPr>
          <w:rFonts w:cs="Times New Roman"/>
        </w:rPr>
        <w:t xml:space="preserve"> </w:t>
      </w:r>
      <w:r w:rsidRPr="00DB3762">
        <w:rPr>
          <w:rFonts w:cs="Times New Roman"/>
        </w:rPr>
        <w:t>character might be moulded and strengthened in us, and that we</w:t>
      </w:r>
      <w:r>
        <w:rPr>
          <w:rFonts w:cs="Times New Roman"/>
        </w:rPr>
        <w:t xml:space="preserve"> </w:t>
      </w:r>
      <w:r w:rsidRPr="00DB3762">
        <w:rPr>
          <w:rFonts w:cs="Times New Roman"/>
        </w:rPr>
        <w:t>might be better equipped for the Kingdom of God. He has</w:t>
      </w:r>
      <w:r>
        <w:rPr>
          <w:rFonts w:cs="Times New Roman"/>
        </w:rPr>
        <w:t xml:space="preserve"> </w:t>
      </w:r>
      <w:r w:rsidRPr="00DB3762">
        <w:rPr>
          <w:rFonts w:cs="Times New Roman"/>
        </w:rPr>
        <w:t>called us to be King-priests in the Age to come, and it is Scriptural adage, that priests are selected of Him who can "have</w:t>
      </w:r>
      <w:r>
        <w:rPr>
          <w:rFonts w:cs="Times New Roman"/>
        </w:rPr>
        <w:t xml:space="preserve"> </w:t>
      </w:r>
      <w:r w:rsidRPr="00DB3762">
        <w:rPr>
          <w:rFonts w:cs="Times New Roman"/>
        </w:rPr>
        <w:t>compassion on the ignorant and erring" recognising that they,</w:t>
      </w:r>
      <w:r>
        <w:rPr>
          <w:rFonts w:cs="Times New Roman"/>
        </w:rPr>
        <w:t xml:space="preserve"> </w:t>
      </w:r>
      <w:r w:rsidRPr="00DB3762">
        <w:rPr>
          <w:rFonts w:cs="Times New Roman"/>
        </w:rPr>
        <w:t>themselves, are "compassed with infirmity" (Heb. 5:2). The</w:t>
      </w:r>
      <w:r>
        <w:rPr>
          <w:rFonts w:cs="Times New Roman"/>
        </w:rPr>
        <w:t xml:space="preserve"> </w:t>
      </w:r>
      <w:r w:rsidRPr="00DB3762">
        <w:rPr>
          <w:rFonts w:cs="Times New Roman"/>
        </w:rPr>
        <w:t>humbling experiences of life, the patient endurance under trial</w:t>
      </w:r>
      <w:r>
        <w:rPr>
          <w:rFonts w:cs="Times New Roman"/>
        </w:rPr>
        <w:t xml:space="preserve"> </w:t>
      </w:r>
      <w:r w:rsidRPr="00DB3762">
        <w:rPr>
          <w:rFonts w:cs="Times New Roman"/>
        </w:rPr>
        <w:t>that we are called upon to manifest can develop that compassion</w:t>
      </w:r>
      <w:r>
        <w:rPr>
          <w:rFonts w:cs="Times New Roman"/>
        </w:rPr>
        <w:t xml:space="preserve"> </w:t>
      </w:r>
      <w:r w:rsidRPr="00DB3762">
        <w:rPr>
          <w:rFonts w:cs="Times New Roman"/>
        </w:rPr>
        <w:t>in us. Christ had to endure much; the apostles were appointed</w:t>
      </w:r>
      <w:r>
        <w:rPr>
          <w:rFonts w:cs="Times New Roman"/>
        </w:rPr>
        <w:t xml:space="preserve"> </w:t>
      </w:r>
      <w:r w:rsidRPr="00DB3762">
        <w:rPr>
          <w:rFonts w:cs="Times New Roman"/>
        </w:rPr>
        <w:t>to death; and were made a spectacle unto the world (1 Cor.</w:t>
      </w:r>
      <w:r>
        <w:rPr>
          <w:rFonts w:cs="Times New Roman"/>
        </w:rPr>
        <w:t xml:space="preserve"> </w:t>
      </w:r>
      <w:r w:rsidRPr="00DB3762">
        <w:rPr>
          <w:rFonts w:cs="Times New Roman"/>
        </w:rPr>
        <w:t>4:9); men and women of faith "wandered in deserts, and in</w:t>
      </w:r>
      <w:r>
        <w:rPr>
          <w:rFonts w:cs="Times New Roman"/>
        </w:rPr>
        <w:t xml:space="preserve"> </w:t>
      </w:r>
      <w:r w:rsidRPr="00DB3762">
        <w:rPr>
          <w:rFonts w:cs="Times New Roman"/>
        </w:rPr>
        <w:t>mountains, and in dens and caves of the earth" (Heb. 11:38),</w:t>
      </w:r>
      <w:r>
        <w:rPr>
          <w:rFonts w:cs="Times New Roman"/>
        </w:rPr>
        <w:t xml:space="preserve"> </w:t>
      </w:r>
      <w:r w:rsidRPr="00DB3762">
        <w:rPr>
          <w:rFonts w:cs="Times New Roman"/>
        </w:rPr>
        <w:t>and we, too, might be called upon to manifest endurance. To</w:t>
      </w:r>
      <w:r>
        <w:rPr>
          <w:rFonts w:cs="Times New Roman"/>
        </w:rPr>
        <w:t xml:space="preserve"> </w:t>
      </w:r>
      <w:r w:rsidRPr="00DB3762">
        <w:rPr>
          <w:rFonts w:cs="Times New Roman"/>
        </w:rPr>
        <w:t>the contemporaries, of the Lord and the apostles, it seemed</w:t>
      </w:r>
      <w:r>
        <w:rPr>
          <w:rFonts w:cs="Times New Roman"/>
        </w:rPr>
        <w:t xml:space="preserve"> </w:t>
      </w:r>
      <w:r w:rsidRPr="00DB3762">
        <w:rPr>
          <w:rFonts w:cs="Times New Roman"/>
        </w:rPr>
        <w:t>as though they were deserted of God, but we know that that was</w:t>
      </w:r>
      <w:r>
        <w:rPr>
          <w:rFonts w:cs="Times New Roman"/>
        </w:rPr>
        <w:t xml:space="preserve"> </w:t>
      </w:r>
      <w:r w:rsidRPr="00DB3762">
        <w:rPr>
          <w:rFonts w:cs="Times New Roman"/>
        </w:rPr>
        <w:t>not the case. Nor is it so with us when our requests are not</w:t>
      </w:r>
      <w:r>
        <w:rPr>
          <w:rFonts w:cs="Times New Roman"/>
        </w:rPr>
        <w:t xml:space="preserve"> </w:t>
      </w:r>
      <w:r w:rsidRPr="00DB3762">
        <w:rPr>
          <w:rFonts w:cs="Times New Roman"/>
        </w:rPr>
        <w:t xml:space="preserve">instantly granted, and we walk through </w:t>
      </w:r>
      <w:proofErr w:type="gramStart"/>
      <w:r w:rsidRPr="00DB3762">
        <w:rPr>
          <w:rFonts w:cs="Times New Roman"/>
        </w:rPr>
        <w:t>long,</w:t>
      </w:r>
      <w:proofErr w:type="gramEnd"/>
      <w:r w:rsidRPr="00DB3762">
        <w:rPr>
          <w:rFonts w:cs="Times New Roman"/>
        </w:rPr>
        <w:t xml:space="preserve"> and </w:t>
      </w:r>
      <w:r w:rsidRPr="00DB3762">
        <w:rPr>
          <w:rFonts w:cs="Times New Roman"/>
        </w:rPr>
        <w:lastRenderedPageBreak/>
        <w:t>terrifying circumstances,</w:t>
      </w:r>
      <w:r>
        <w:rPr>
          <w:rFonts w:cs="Times New Roman"/>
        </w:rPr>
        <w:t xml:space="preserve"> </w:t>
      </w:r>
      <w:r w:rsidRPr="00DB3762">
        <w:rPr>
          <w:rFonts w:cs="Times New Roman"/>
        </w:rPr>
        <w:t>even through the gloomy valley of the shadow of death,</w:t>
      </w:r>
      <w:r>
        <w:rPr>
          <w:rFonts w:cs="Times New Roman"/>
        </w:rPr>
        <w:t xml:space="preserve"> </w:t>
      </w:r>
      <w:r w:rsidRPr="00DB3762">
        <w:rPr>
          <w:rFonts w:cs="Times New Roman"/>
        </w:rPr>
        <w:t>before reaching the wide, sunlit pastures beyond. Of Christ it</w:t>
      </w:r>
      <w:r>
        <w:rPr>
          <w:rFonts w:cs="Times New Roman"/>
        </w:rPr>
        <w:t xml:space="preserve"> </w:t>
      </w:r>
      <w:r w:rsidRPr="00DB3762">
        <w:rPr>
          <w:rFonts w:cs="Times New Roman"/>
        </w:rPr>
        <w:t xml:space="preserve">is written: "Though he </w:t>
      </w:r>
      <w:proofErr w:type="gramStart"/>
      <w:r w:rsidRPr="00DB3762">
        <w:rPr>
          <w:rFonts w:cs="Times New Roman"/>
        </w:rPr>
        <w:t>were</w:t>
      </w:r>
      <w:proofErr w:type="gramEnd"/>
      <w:r w:rsidRPr="00DB3762">
        <w:rPr>
          <w:rFonts w:cs="Times New Roman"/>
        </w:rPr>
        <w:t xml:space="preserve"> a Son, yet learned he obedience</w:t>
      </w:r>
      <w:r>
        <w:rPr>
          <w:rFonts w:cs="Times New Roman"/>
        </w:rPr>
        <w:t xml:space="preserve"> </w:t>
      </w:r>
      <w:r w:rsidRPr="00DB3762">
        <w:rPr>
          <w:rFonts w:cs="Times New Roman"/>
        </w:rPr>
        <w:t>by the things which he suffered" (Heb. 5:8). His very</w:t>
      </w:r>
      <w:r>
        <w:rPr>
          <w:rFonts w:cs="Times New Roman"/>
        </w:rPr>
        <w:t xml:space="preserve"> </w:t>
      </w:r>
      <w:r w:rsidRPr="00DB3762">
        <w:rPr>
          <w:rFonts w:cs="Times New Roman"/>
        </w:rPr>
        <w:t>experiences, in that regard, helped to equip him for his present</w:t>
      </w:r>
      <w:r>
        <w:rPr>
          <w:rFonts w:cs="Times New Roman"/>
        </w:rPr>
        <w:t xml:space="preserve"> </w:t>
      </w:r>
      <w:r w:rsidRPr="00DB3762">
        <w:rPr>
          <w:rFonts w:cs="Times New Roman"/>
        </w:rPr>
        <w:t>position of glory as high-priest. He is able to help us in our</w:t>
      </w:r>
      <w:r>
        <w:rPr>
          <w:rFonts w:cs="Times New Roman"/>
        </w:rPr>
        <w:t xml:space="preserve"> </w:t>
      </w:r>
      <w:r w:rsidRPr="00DB3762">
        <w:rPr>
          <w:rFonts w:cs="Times New Roman"/>
        </w:rPr>
        <w:t>infirmities because "he was in all points tempted like as we are,</w:t>
      </w:r>
      <w:r>
        <w:rPr>
          <w:rFonts w:cs="Times New Roman"/>
        </w:rPr>
        <w:t xml:space="preserve"> </w:t>
      </w:r>
      <w:r w:rsidRPr="00DB3762">
        <w:rPr>
          <w:rFonts w:cs="Times New Roman"/>
        </w:rPr>
        <w:t>yet without sin" (Heb. 4:15). Though he was often opposed</w:t>
      </w:r>
      <w:r>
        <w:rPr>
          <w:rFonts w:cs="Times New Roman"/>
        </w:rPr>
        <w:t xml:space="preserve"> </w:t>
      </w:r>
      <w:r w:rsidRPr="00DB3762">
        <w:rPr>
          <w:rFonts w:cs="Times New Roman"/>
        </w:rPr>
        <w:t>and tormented, though he had to bear the "contradiction of</w:t>
      </w:r>
      <w:r>
        <w:rPr>
          <w:rFonts w:cs="Times New Roman"/>
        </w:rPr>
        <w:t xml:space="preserve"> </w:t>
      </w:r>
      <w:r w:rsidRPr="00DB3762">
        <w:rPr>
          <w:rFonts w:cs="Times New Roman"/>
        </w:rPr>
        <w:t>sinners against himself," he was not abandoned of God, as we</w:t>
      </w:r>
      <w:r>
        <w:rPr>
          <w:rFonts w:cs="Times New Roman"/>
        </w:rPr>
        <w:t xml:space="preserve"> </w:t>
      </w:r>
      <w:r w:rsidRPr="00DB3762">
        <w:rPr>
          <w:rFonts w:cs="Times New Roman"/>
        </w:rPr>
        <w:t>know.</w:t>
      </w:r>
      <w:r>
        <w:rPr>
          <w:rFonts w:cs="Times New Roman"/>
        </w:rPr>
        <w:t xml:space="preserve"> </w:t>
      </w:r>
      <w:r w:rsidRPr="00DB3762">
        <w:rPr>
          <w:rFonts w:cs="Times New Roman"/>
        </w:rPr>
        <w:t>Therefore, we must not despair if our requests are not</w:t>
      </w:r>
      <w:r>
        <w:rPr>
          <w:rFonts w:cs="Times New Roman"/>
        </w:rPr>
        <w:t xml:space="preserve"> </w:t>
      </w:r>
      <w:r w:rsidRPr="00DB3762">
        <w:rPr>
          <w:rFonts w:cs="Times New Roman"/>
        </w:rPr>
        <w:t>instantly granted to us, even though we feel that they are</w:t>
      </w:r>
      <w:r>
        <w:rPr>
          <w:rFonts w:cs="Times New Roman"/>
        </w:rPr>
        <w:t xml:space="preserve"> </w:t>
      </w:r>
      <w:r w:rsidRPr="00DB3762">
        <w:rPr>
          <w:rFonts w:cs="Times New Roman"/>
        </w:rPr>
        <w:t>legitimate petitions to make. Perhaps there is some lesson we must learn in the things we are passing through. Three times Paul prayed that he might be relieved of a "thorn in the flesh" that afflicted him, but it was not granted. The request,</w:t>
      </w:r>
      <w:r>
        <w:rPr>
          <w:rFonts w:cs="Times New Roman"/>
        </w:rPr>
        <w:t xml:space="preserve"> </w:t>
      </w:r>
      <w:r w:rsidRPr="00DB3762">
        <w:rPr>
          <w:rFonts w:cs="Times New Roman"/>
        </w:rPr>
        <w:t>undoubtedly, was a most unselfish one. He desired relief</w:t>
      </w:r>
      <w:r>
        <w:rPr>
          <w:rFonts w:cs="Times New Roman"/>
        </w:rPr>
        <w:t xml:space="preserve"> </w:t>
      </w:r>
      <w:r w:rsidRPr="00DB3762">
        <w:rPr>
          <w:rFonts w:cs="Times New Roman"/>
        </w:rPr>
        <w:t>that he might serve God better, and preach the word with</w:t>
      </w:r>
      <w:r>
        <w:rPr>
          <w:rFonts w:cs="Times New Roman"/>
        </w:rPr>
        <w:t xml:space="preserve"> </w:t>
      </w:r>
      <w:r w:rsidRPr="00DB3762">
        <w:rPr>
          <w:rFonts w:cs="Times New Roman"/>
        </w:rPr>
        <w:t>greater effect.</w:t>
      </w:r>
    </w:p>
    <w:p w:rsidR="00B73223" w:rsidRDefault="00B73223" w:rsidP="00B73223">
      <w:pPr>
        <w:autoSpaceDE w:val="0"/>
        <w:autoSpaceDN w:val="0"/>
        <w:adjustRightInd w:val="0"/>
        <w:spacing w:after="0" w:line="240" w:lineRule="auto"/>
        <w:rPr>
          <w:rFonts w:cs="Times New Roman"/>
        </w:rPr>
      </w:pPr>
    </w:p>
    <w:p w:rsidR="00B73223" w:rsidRDefault="00B73223" w:rsidP="00B73223">
      <w:pPr>
        <w:autoSpaceDE w:val="0"/>
        <w:autoSpaceDN w:val="0"/>
        <w:adjustRightInd w:val="0"/>
        <w:spacing w:after="0" w:line="240" w:lineRule="auto"/>
        <w:jc w:val="both"/>
        <w:rPr>
          <w:rFonts w:cs="Times New Roman"/>
        </w:rPr>
      </w:pPr>
      <w:r w:rsidRPr="00DB3762">
        <w:rPr>
          <w:rFonts w:cs="Times New Roman"/>
        </w:rPr>
        <w:t>But he was told of the Lord: "My grace is sufficient for thee;</w:t>
      </w:r>
      <w:r>
        <w:rPr>
          <w:rFonts w:cs="Times New Roman"/>
        </w:rPr>
        <w:t xml:space="preserve"> </w:t>
      </w:r>
      <w:r w:rsidRPr="00DB3762">
        <w:rPr>
          <w:rFonts w:cs="Times New Roman"/>
        </w:rPr>
        <w:t xml:space="preserve">for </w:t>
      </w:r>
      <w:proofErr w:type="gramStart"/>
      <w:r w:rsidRPr="00DB3762">
        <w:rPr>
          <w:rFonts w:cs="Times New Roman"/>
        </w:rPr>
        <w:t>My</w:t>
      </w:r>
      <w:proofErr w:type="gramEnd"/>
      <w:r w:rsidRPr="00DB3762">
        <w:rPr>
          <w:rFonts w:cs="Times New Roman"/>
        </w:rPr>
        <w:t xml:space="preserve"> strength is made perfect in weakness" (1 Cor. 12:9).</w:t>
      </w:r>
      <w:r>
        <w:rPr>
          <w:rFonts w:cs="Times New Roman"/>
        </w:rPr>
        <w:t xml:space="preserve"> </w:t>
      </w:r>
      <w:r w:rsidRPr="00DB3762">
        <w:rPr>
          <w:rFonts w:cs="Times New Roman"/>
        </w:rPr>
        <w:t>The "thorn in the flesh" remained, and provided the basis for a</w:t>
      </w:r>
      <w:r>
        <w:rPr>
          <w:rFonts w:cs="Times New Roman"/>
        </w:rPr>
        <w:t xml:space="preserve"> </w:t>
      </w:r>
      <w:r w:rsidRPr="00DB3762">
        <w:rPr>
          <w:rFonts w:cs="Times New Roman"/>
        </w:rPr>
        <w:t>wonderful example. The brethren saw in Paul one who was</w:t>
      </w:r>
      <w:r>
        <w:rPr>
          <w:rFonts w:cs="Times New Roman"/>
        </w:rPr>
        <w:t xml:space="preserve"> </w:t>
      </w:r>
      <w:r w:rsidRPr="00DB3762">
        <w:rPr>
          <w:rFonts w:cs="Times New Roman"/>
        </w:rPr>
        <w:t>physically weak, but who was moved by the spiritual strength</w:t>
      </w:r>
      <w:r>
        <w:rPr>
          <w:rFonts w:cs="Times New Roman"/>
        </w:rPr>
        <w:t xml:space="preserve"> </w:t>
      </w:r>
      <w:r w:rsidRPr="00DB3762">
        <w:rPr>
          <w:rFonts w:cs="Times New Roman"/>
        </w:rPr>
        <w:t>to rise above his afflictions. In observing him, they were</w:t>
      </w:r>
      <w:r>
        <w:rPr>
          <w:rFonts w:cs="Times New Roman"/>
        </w:rPr>
        <w:t xml:space="preserve"> </w:t>
      </w:r>
      <w:r w:rsidRPr="00DB3762">
        <w:rPr>
          <w:rFonts w:cs="Times New Roman"/>
        </w:rPr>
        <w:t>encouraged to endure their own trouble. They had visible</w:t>
      </w:r>
      <w:r>
        <w:rPr>
          <w:rFonts w:cs="Times New Roman"/>
        </w:rPr>
        <w:t xml:space="preserve"> </w:t>
      </w:r>
      <w:r w:rsidRPr="00DB3762">
        <w:rPr>
          <w:rFonts w:cs="Times New Roman"/>
        </w:rPr>
        <w:t>evidence of the power of the Gospel to save; they could see</w:t>
      </w:r>
      <w:r>
        <w:rPr>
          <w:rFonts w:cs="Times New Roman"/>
        </w:rPr>
        <w:t xml:space="preserve"> </w:t>
      </w:r>
      <w:r w:rsidRPr="00DB3762">
        <w:rPr>
          <w:rFonts w:cs="Times New Roman"/>
        </w:rPr>
        <w:t>that there is strength available to surmount every difficulty</w:t>
      </w:r>
      <w:r>
        <w:rPr>
          <w:rFonts w:cs="Times New Roman"/>
        </w:rPr>
        <w:t xml:space="preserve"> </w:t>
      </w:r>
      <w:r w:rsidRPr="00DB3762">
        <w:rPr>
          <w:rFonts w:cs="Times New Roman"/>
        </w:rPr>
        <w:t>and problem. Such an example must have had a powerful</w:t>
      </w:r>
      <w:r>
        <w:rPr>
          <w:rFonts w:cs="Times New Roman"/>
        </w:rPr>
        <w:t xml:space="preserve"> </w:t>
      </w:r>
      <w:r w:rsidRPr="00DB3762">
        <w:rPr>
          <w:rFonts w:cs="Times New Roman"/>
        </w:rPr>
        <w:t>impact upon them.</w:t>
      </w:r>
      <w:r>
        <w:rPr>
          <w:rFonts w:cs="Times New Roman"/>
        </w:rPr>
        <w:t xml:space="preserve"> </w:t>
      </w:r>
      <w:proofErr w:type="gramStart"/>
      <w:r w:rsidRPr="00DB3762">
        <w:rPr>
          <w:rFonts w:cs="Times New Roman"/>
        </w:rPr>
        <w:t>God's "strength was thus made perfect in weakness."</w:t>
      </w:r>
      <w:proofErr w:type="gramEnd"/>
    </w:p>
    <w:p w:rsidR="00B73223" w:rsidRDefault="00B73223" w:rsidP="00B73223">
      <w:pPr>
        <w:autoSpaceDE w:val="0"/>
        <w:autoSpaceDN w:val="0"/>
        <w:adjustRightInd w:val="0"/>
        <w:spacing w:after="0" w:line="240" w:lineRule="auto"/>
        <w:jc w:val="both"/>
        <w:rPr>
          <w:rFonts w:cs="Times New Roman"/>
        </w:rPr>
      </w:pPr>
    </w:p>
    <w:p w:rsidR="00B73223" w:rsidRDefault="00B73223" w:rsidP="00B73223">
      <w:pPr>
        <w:autoSpaceDE w:val="0"/>
        <w:autoSpaceDN w:val="0"/>
        <w:adjustRightInd w:val="0"/>
        <w:spacing w:after="0" w:line="240" w:lineRule="auto"/>
        <w:jc w:val="both"/>
        <w:rPr>
          <w:rFonts w:cs="Times New Roman"/>
        </w:rPr>
      </w:pPr>
      <w:r>
        <w:rPr>
          <w:rFonts w:cs="Times New Roman"/>
        </w:rPr>
        <w:t>As Ecclesial leaders, in our public prayers, we must always ask for things in accordance with the will of God. We could easily lead the congregation in the wrong direction if we do not.</w:t>
      </w:r>
    </w:p>
    <w:p w:rsidR="00B73223" w:rsidRDefault="00B73223" w:rsidP="00B73223">
      <w:pPr>
        <w:pStyle w:val="Heading2"/>
      </w:pPr>
      <w:r>
        <w:t>Activity 18</w:t>
      </w:r>
    </w:p>
    <w:p w:rsidR="00B73223" w:rsidRDefault="00B73223" w:rsidP="00B73223">
      <w:pPr>
        <w:autoSpaceDE w:val="0"/>
        <w:autoSpaceDN w:val="0"/>
        <w:adjustRightInd w:val="0"/>
        <w:spacing w:after="0" w:line="240" w:lineRule="auto"/>
        <w:jc w:val="both"/>
        <w:rPr>
          <w:rFonts w:cs="Times New Roman"/>
        </w:rPr>
      </w:pPr>
      <w:r>
        <w:rPr>
          <w:rFonts w:cs="Times New Roman"/>
        </w:rPr>
        <w:t>Discuss in groups why the un-baptised cannot pray in Jesus’ name, and what impact this has on our public prayers where the interested friend is present.</w:t>
      </w:r>
    </w:p>
    <w:p w:rsidR="00B73223" w:rsidRDefault="00B73223" w:rsidP="00B73223">
      <w:pPr>
        <w:pStyle w:val="Heading3"/>
      </w:pPr>
      <w:r>
        <w:t>Offered in Faith</w:t>
      </w:r>
    </w:p>
    <w:p w:rsidR="00B73223" w:rsidRDefault="00B73223" w:rsidP="00B73223">
      <w:r>
        <w:t xml:space="preserve">As Ecclesial leaders other members of the Ecclesia look up to us as examples. If, by the way in which we offer our prayers </w:t>
      </w:r>
      <w:proofErr w:type="gramStart"/>
      <w:r>
        <w:t>we,</w:t>
      </w:r>
      <w:proofErr w:type="gramEnd"/>
      <w:r>
        <w:t xml:space="preserve"> appear to do so without faith, then we are poor leaders. </w:t>
      </w:r>
      <w:r w:rsidRPr="00DB3762">
        <w:t>Prayer is essentially an expression of faith.</w:t>
      </w:r>
      <w:r>
        <w:t xml:space="preserve"> </w:t>
      </w:r>
      <w:r w:rsidRPr="00DB3762">
        <w:t>"He that cometh unto God must believe</w:t>
      </w:r>
      <w:r>
        <w:t xml:space="preserve"> </w:t>
      </w:r>
      <w:r w:rsidRPr="00DB3762">
        <w:t xml:space="preserve">that He </w:t>
      </w:r>
      <w:proofErr w:type="gramStart"/>
      <w:r w:rsidRPr="00DB3762">
        <w:t>is,</w:t>
      </w:r>
      <w:proofErr w:type="gramEnd"/>
      <w:r w:rsidRPr="00DB3762">
        <w:t xml:space="preserve"> and that He is a </w:t>
      </w:r>
      <w:proofErr w:type="spellStart"/>
      <w:r w:rsidRPr="00DB3762">
        <w:t>rewarder</w:t>
      </w:r>
      <w:proofErr w:type="spellEnd"/>
      <w:r w:rsidRPr="00DB3762">
        <w:t xml:space="preserve"> of</w:t>
      </w:r>
      <w:r>
        <w:t xml:space="preserve"> </w:t>
      </w:r>
      <w:r w:rsidRPr="00DB3762">
        <w:t>them that diligently seek Him" (Heb. 11:6).</w:t>
      </w:r>
      <w:r>
        <w:t xml:space="preserve"> </w:t>
      </w:r>
      <w:r w:rsidRPr="00DB3762">
        <w:t>It must be presented in confidence that God</w:t>
      </w:r>
      <w:r>
        <w:t xml:space="preserve"> </w:t>
      </w:r>
      <w:r w:rsidRPr="00DB3762">
        <w:t>has the ability to perform what is requested</w:t>
      </w:r>
      <w:r>
        <w:t xml:space="preserve"> </w:t>
      </w:r>
      <w:r w:rsidRPr="00DB3762">
        <w:t>(James 1:5-7).</w:t>
      </w:r>
      <w:r>
        <w:t xml:space="preserve"> </w:t>
      </w:r>
      <w:r w:rsidRPr="00DB3762">
        <w:t>If we have faith sufficient for our needs, we will never faint</w:t>
      </w:r>
      <w:r>
        <w:t xml:space="preserve"> </w:t>
      </w:r>
      <w:r w:rsidRPr="00DB3762">
        <w:t>under trouble. In that case, we will never cease to pray. The</w:t>
      </w:r>
      <w:r>
        <w:t xml:space="preserve"> Lord taught </w:t>
      </w:r>
      <w:r w:rsidRPr="00DB3762">
        <w:t>"</w:t>
      </w:r>
      <w:proofErr w:type="gramStart"/>
      <w:r w:rsidRPr="00DB3762">
        <w:t>that men</w:t>
      </w:r>
      <w:proofErr w:type="gramEnd"/>
      <w:r w:rsidRPr="00DB3762">
        <w:t xml:space="preserve"> ought always to pray and not faint"</w:t>
      </w:r>
      <w:r>
        <w:t xml:space="preserve"> </w:t>
      </w:r>
      <w:r w:rsidRPr="00DB3762">
        <w:t>(Luke 18:1). Paul exhorted that the brethren "pray always"</w:t>
      </w:r>
      <w:r>
        <w:t xml:space="preserve"> </w:t>
      </w:r>
      <w:r w:rsidRPr="00DB3762">
        <w:t>(Eph. 6:18), "pray without ceasing" (1 Thess. 5:17). Faith will</w:t>
      </w:r>
      <w:r>
        <w:t xml:space="preserve"> </w:t>
      </w:r>
      <w:r w:rsidRPr="00DB3762">
        <w:t>maintain prayers even in times when no answer is heard, and</w:t>
      </w:r>
      <w:r>
        <w:t xml:space="preserve"> </w:t>
      </w:r>
      <w:r w:rsidRPr="00DB3762">
        <w:t>delay causes the heart to sicken. In such times there is inexpressible</w:t>
      </w:r>
      <w:r>
        <w:t xml:space="preserve"> </w:t>
      </w:r>
      <w:r w:rsidRPr="00DB3762">
        <w:t>peace in "rolling your burden on to Yahweh," in</w:t>
      </w:r>
      <w:r>
        <w:t xml:space="preserve"> </w:t>
      </w:r>
      <w:r w:rsidRPr="00DB3762">
        <w:t>placing your problems into His hands, in learning to "wait upon</w:t>
      </w:r>
      <w:r>
        <w:t xml:space="preserve"> </w:t>
      </w:r>
      <w:r w:rsidRPr="00DB3762">
        <w:t>Him," in "standing still to see the salvation of Yahweh."</w:t>
      </w:r>
      <w:r>
        <w:t xml:space="preserve"> </w:t>
      </w:r>
      <w:r w:rsidRPr="00DB3762">
        <w:t>The Lord taught that the prayer of faith will be effective.</w:t>
      </w:r>
      <w:r>
        <w:t xml:space="preserve"> </w:t>
      </w:r>
      <w:r w:rsidRPr="00DB3762">
        <w:t>He declared: "All things, whatsoever ye shall ask in prayer,</w:t>
      </w:r>
      <w:r>
        <w:t xml:space="preserve"> </w:t>
      </w:r>
      <w:r w:rsidRPr="00DB3762">
        <w:t>believing, ye shall receive" (Matt. 21:22). But the "all things"</w:t>
      </w:r>
      <w:r>
        <w:t xml:space="preserve"> </w:t>
      </w:r>
      <w:r w:rsidRPr="00DB3762">
        <w:t xml:space="preserve">referred to </w:t>
      </w:r>
      <w:proofErr w:type="gramStart"/>
      <w:r w:rsidRPr="00DB3762">
        <w:t>are</w:t>
      </w:r>
      <w:proofErr w:type="gramEnd"/>
      <w:r w:rsidRPr="00DB3762">
        <w:t xml:space="preserve"> those requested "in the name of the Lord Jesus"</w:t>
      </w:r>
      <w:r>
        <w:t xml:space="preserve"> </w:t>
      </w:r>
      <w:r w:rsidRPr="00DB3762">
        <w:t>or those things that are according to his will and purpose. Thus:</w:t>
      </w:r>
      <w:r>
        <w:t xml:space="preserve"> </w:t>
      </w:r>
      <w:r w:rsidRPr="00DB3762">
        <w:t>"This is the confidence that we have in him, that, if we ask</w:t>
      </w:r>
      <w:r>
        <w:t xml:space="preserve"> </w:t>
      </w:r>
      <w:r w:rsidRPr="00DB3762">
        <w:t xml:space="preserve">anything </w:t>
      </w:r>
      <w:r w:rsidRPr="00DB3762">
        <w:rPr>
          <w:i/>
          <w:iCs/>
        </w:rPr>
        <w:t xml:space="preserve">according to His will, </w:t>
      </w:r>
      <w:r w:rsidRPr="00DB3762">
        <w:t xml:space="preserve">He </w:t>
      </w:r>
      <w:proofErr w:type="spellStart"/>
      <w:r w:rsidRPr="00DB3762">
        <w:t>heareth</w:t>
      </w:r>
      <w:proofErr w:type="spellEnd"/>
      <w:r w:rsidRPr="00DB3762">
        <w:t xml:space="preserve"> us; and if we know</w:t>
      </w:r>
      <w:r>
        <w:t xml:space="preserve"> </w:t>
      </w:r>
      <w:r w:rsidRPr="00DB3762">
        <w:t>that He hear us, whatsoever we ask, we know that we have the</w:t>
      </w:r>
      <w:r>
        <w:t xml:space="preserve"> </w:t>
      </w:r>
      <w:r w:rsidRPr="00DB3762">
        <w:t>petitions</w:t>
      </w:r>
      <w:r w:rsidR="005C10A6">
        <w:t xml:space="preserve"> that we desired of him" (1 John</w:t>
      </w:r>
      <w:r w:rsidRPr="00DB3762">
        <w:t xml:space="preserve"> 5:14-15).</w:t>
      </w:r>
    </w:p>
    <w:p w:rsidR="00B73223" w:rsidRDefault="00B73223" w:rsidP="00B73223">
      <w:pPr>
        <w:pStyle w:val="Heading2"/>
      </w:pPr>
      <w:r>
        <w:t>Activity 19</w:t>
      </w:r>
    </w:p>
    <w:p w:rsidR="00B73223" w:rsidRPr="009F6D1C" w:rsidRDefault="00B73223" w:rsidP="00B73223">
      <w:pPr>
        <w:autoSpaceDE w:val="0"/>
        <w:autoSpaceDN w:val="0"/>
        <w:adjustRightInd w:val="0"/>
        <w:spacing w:after="0" w:line="240" w:lineRule="auto"/>
        <w:rPr>
          <w:rFonts w:cs="Times New Roman"/>
        </w:rPr>
      </w:pPr>
      <w:r>
        <w:rPr>
          <w:rFonts w:cs="Times New Roman"/>
        </w:rPr>
        <w:t>In groups identify a list of things that are inappropriate for public prayers.</w:t>
      </w:r>
    </w:p>
    <w:p w:rsidR="00B73223" w:rsidRDefault="00B73223" w:rsidP="00B73223">
      <w:pPr>
        <w:pStyle w:val="Heading2"/>
      </w:pPr>
      <w:r>
        <w:lastRenderedPageBreak/>
        <w:t>The posture for prayer</w:t>
      </w:r>
    </w:p>
    <w:p w:rsidR="00B73223" w:rsidRDefault="00B73223" w:rsidP="00B73223">
      <w:pPr>
        <w:autoSpaceDE w:val="0"/>
        <w:autoSpaceDN w:val="0"/>
        <w:adjustRightInd w:val="0"/>
        <w:spacing w:after="0" w:line="240" w:lineRule="auto"/>
        <w:rPr>
          <w:rFonts w:cs="Times New Roman"/>
          <w:sz w:val="20"/>
          <w:szCs w:val="20"/>
        </w:rPr>
      </w:pPr>
      <w:r>
        <w:rPr>
          <w:rFonts w:cs="Times New Roman"/>
          <w:sz w:val="20"/>
          <w:szCs w:val="20"/>
        </w:rPr>
        <w:t>H</w:t>
      </w:r>
      <w:r w:rsidRPr="00437AC8">
        <w:rPr>
          <w:rFonts w:cs="Times New Roman"/>
          <w:sz w:val="20"/>
          <w:szCs w:val="20"/>
        </w:rPr>
        <w:t>ow should we set about praying? Should</w:t>
      </w:r>
      <w:r>
        <w:rPr>
          <w:rFonts w:cs="Times New Roman"/>
          <w:sz w:val="20"/>
          <w:szCs w:val="20"/>
        </w:rPr>
        <w:t xml:space="preserve"> </w:t>
      </w:r>
      <w:r w:rsidRPr="00437AC8">
        <w:rPr>
          <w:rFonts w:cs="Times New Roman"/>
          <w:sz w:val="20"/>
          <w:szCs w:val="20"/>
        </w:rPr>
        <w:t>we stand, kneel, sit, recline, or prostrate</w:t>
      </w:r>
      <w:r>
        <w:rPr>
          <w:rFonts w:cs="Times New Roman"/>
          <w:sz w:val="20"/>
          <w:szCs w:val="20"/>
        </w:rPr>
        <w:t xml:space="preserve"> </w:t>
      </w:r>
      <w:r w:rsidRPr="00437AC8">
        <w:rPr>
          <w:rFonts w:cs="Times New Roman"/>
          <w:sz w:val="20"/>
          <w:szCs w:val="20"/>
        </w:rPr>
        <w:t>ourselves upon the ground?</w:t>
      </w:r>
      <w:r w:rsidR="005C10A6">
        <w:rPr>
          <w:rFonts w:cs="Times New Roman"/>
          <w:sz w:val="20"/>
          <w:szCs w:val="20"/>
        </w:rPr>
        <w:t xml:space="preserve"> You are leading an audience, and in some circumstances will need to inform the audience what is appropriate.</w:t>
      </w:r>
      <w:r w:rsidRPr="00437AC8">
        <w:rPr>
          <w:rFonts w:cs="Times New Roman"/>
          <w:sz w:val="20"/>
          <w:szCs w:val="20"/>
        </w:rPr>
        <w:t xml:space="preserve"> There are</w:t>
      </w:r>
      <w:r>
        <w:rPr>
          <w:rFonts w:cs="Times New Roman"/>
          <w:sz w:val="20"/>
          <w:szCs w:val="20"/>
        </w:rPr>
        <w:t xml:space="preserve"> </w:t>
      </w:r>
      <w:r w:rsidRPr="00437AC8">
        <w:rPr>
          <w:rFonts w:cs="Times New Roman"/>
          <w:sz w:val="20"/>
          <w:szCs w:val="20"/>
        </w:rPr>
        <w:t>examples in Scripture of all these forms of</w:t>
      </w:r>
      <w:r>
        <w:rPr>
          <w:rFonts w:cs="Times New Roman"/>
          <w:sz w:val="20"/>
          <w:szCs w:val="20"/>
        </w:rPr>
        <w:t xml:space="preserve"> </w:t>
      </w:r>
      <w:r w:rsidRPr="00437AC8">
        <w:rPr>
          <w:rFonts w:cs="Times New Roman"/>
          <w:sz w:val="20"/>
          <w:szCs w:val="20"/>
        </w:rPr>
        <w:t>posture being use</w:t>
      </w:r>
      <w:r>
        <w:rPr>
          <w:rFonts w:cs="Times New Roman"/>
          <w:sz w:val="20"/>
          <w:szCs w:val="20"/>
        </w:rPr>
        <w:t xml:space="preserve">d. It seems as though differing </w:t>
      </w:r>
      <w:r w:rsidRPr="00437AC8">
        <w:rPr>
          <w:rFonts w:cs="Times New Roman"/>
          <w:sz w:val="20"/>
          <w:szCs w:val="20"/>
        </w:rPr>
        <w:t>circumstances</w:t>
      </w:r>
      <w:r>
        <w:rPr>
          <w:rFonts w:cs="Times New Roman"/>
          <w:sz w:val="20"/>
          <w:szCs w:val="20"/>
        </w:rPr>
        <w:t xml:space="preserve"> </w:t>
      </w:r>
      <w:r w:rsidRPr="00437AC8">
        <w:rPr>
          <w:rFonts w:cs="Times New Roman"/>
          <w:sz w:val="20"/>
          <w:szCs w:val="20"/>
        </w:rPr>
        <w:t>governed the stance adopted. Some prayed with hands uplifted</w:t>
      </w:r>
      <w:r>
        <w:rPr>
          <w:rFonts w:cs="Times New Roman"/>
          <w:sz w:val="20"/>
          <w:szCs w:val="20"/>
        </w:rPr>
        <w:t xml:space="preserve"> </w:t>
      </w:r>
      <w:r w:rsidRPr="00437AC8">
        <w:rPr>
          <w:rFonts w:cs="Times New Roman"/>
          <w:sz w:val="20"/>
          <w:szCs w:val="20"/>
        </w:rPr>
        <w:t>like the ascending cloud of incense (Exod. 9:33; Ps. 28:2;</w:t>
      </w:r>
      <w:r>
        <w:rPr>
          <w:rFonts w:cs="Times New Roman"/>
          <w:sz w:val="20"/>
          <w:szCs w:val="20"/>
        </w:rPr>
        <w:t xml:space="preserve"> </w:t>
      </w:r>
      <w:r w:rsidRPr="00437AC8">
        <w:rPr>
          <w:rFonts w:cs="Times New Roman"/>
          <w:sz w:val="20"/>
          <w:szCs w:val="20"/>
        </w:rPr>
        <w:t>1 Tim. 2:8). Others stood in respect (Mark 11:25). David sat</w:t>
      </w:r>
      <w:r>
        <w:rPr>
          <w:rFonts w:cs="Times New Roman"/>
          <w:sz w:val="20"/>
          <w:szCs w:val="20"/>
        </w:rPr>
        <w:t xml:space="preserve"> </w:t>
      </w:r>
      <w:r w:rsidRPr="00437AC8">
        <w:rPr>
          <w:rFonts w:cs="Times New Roman"/>
          <w:sz w:val="20"/>
          <w:szCs w:val="20"/>
        </w:rPr>
        <w:t>meditatively (</w:t>
      </w:r>
      <w:proofErr w:type="gramStart"/>
      <w:r w:rsidRPr="00437AC8">
        <w:rPr>
          <w:rFonts w:cs="Times New Roman"/>
          <w:sz w:val="20"/>
          <w:szCs w:val="20"/>
        </w:rPr>
        <w:t>2 ,Sam</w:t>
      </w:r>
      <w:proofErr w:type="gramEnd"/>
      <w:r w:rsidRPr="00437AC8">
        <w:rPr>
          <w:rFonts w:cs="Times New Roman"/>
          <w:sz w:val="20"/>
          <w:szCs w:val="20"/>
        </w:rPr>
        <w:t>. 7:8). Daniel kneeled in humility (Dan.</w:t>
      </w:r>
      <w:r>
        <w:rPr>
          <w:rFonts w:cs="Times New Roman"/>
          <w:sz w:val="20"/>
          <w:szCs w:val="20"/>
        </w:rPr>
        <w:t xml:space="preserve"> </w:t>
      </w:r>
      <w:r w:rsidRPr="00437AC8">
        <w:rPr>
          <w:rFonts w:cs="Times New Roman"/>
          <w:sz w:val="20"/>
          <w:szCs w:val="20"/>
        </w:rPr>
        <w:t>6:10; cp. Eph. 3:14). Ezekiel and Christ prostrated themselves</w:t>
      </w:r>
      <w:r>
        <w:rPr>
          <w:rFonts w:cs="Times New Roman"/>
          <w:sz w:val="20"/>
          <w:szCs w:val="20"/>
        </w:rPr>
        <w:t xml:space="preserve"> </w:t>
      </w:r>
      <w:r w:rsidRPr="00437AC8">
        <w:rPr>
          <w:rFonts w:cs="Times New Roman"/>
          <w:sz w:val="20"/>
          <w:szCs w:val="20"/>
        </w:rPr>
        <w:t>in excess of feeling (Ezek. 9:8; 11:13; Matt. 26:39).</w:t>
      </w:r>
    </w:p>
    <w:p w:rsidR="00B73223" w:rsidRDefault="00B73223" w:rsidP="00B73223">
      <w:pPr>
        <w:autoSpaceDE w:val="0"/>
        <w:autoSpaceDN w:val="0"/>
        <w:adjustRightInd w:val="0"/>
        <w:spacing w:after="0" w:line="240" w:lineRule="auto"/>
        <w:rPr>
          <w:rFonts w:cs="Times New Roman"/>
          <w:sz w:val="20"/>
          <w:szCs w:val="20"/>
        </w:rPr>
      </w:pPr>
    </w:p>
    <w:p w:rsidR="00B73223" w:rsidRPr="00A97EBC" w:rsidRDefault="00B73223" w:rsidP="00B73223">
      <w:pPr>
        <w:autoSpaceDE w:val="0"/>
        <w:autoSpaceDN w:val="0"/>
        <w:adjustRightInd w:val="0"/>
        <w:spacing w:after="0" w:line="240" w:lineRule="auto"/>
        <w:rPr>
          <w:rFonts w:cs="Times New Roman"/>
          <w:sz w:val="20"/>
          <w:szCs w:val="20"/>
        </w:rPr>
      </w:pPr>
      <w:r w:rsidRPr="00A97EBC">
        <w:rPr>
          <w:rFonts w:cs="Times New Roman"/>
          <w:sz w:val="20"/>
          <w:szCs w:val="20"/>
        </w:rPr>
        <w:t>The form of posture does not matter greatly; but the</w:t>
      </w:r>
      <w:r>
        <w:rPr>
          <w:rFonts w:cs="Times New Roman"/>
          <w:sz w:val="20"/>
          <w:szCs w:val="20"/>
        </w:rPr>
        <w:t xml:space="preserve"> </w:t>
      </w:r>
      <w:r w:rsidRPr="00A97EBC">
        <w:rPr>
          <w:rFonts w:cs="Times New Roman"/>
          <w:sz w:val="20"/>
          <w:szCs w:val="20"/>
        </w:rPr>
        <w:t>state of the heart does. Sometimes posture can help even in this. For example, in ancient times, many prayed with the eyes open;</w:t>
      </w:r>
      <w:r>
        <w:rPr>
          <w:rFonts w:cs="Times New Roman"/>
          <w:sz w:val="20"/>
          <w:szCs w:val="20"/>
        </w:rPr>
        <w:t xml:space="preserve"> </w:t>
      </w:r>
      <w:r w:rsidRPr="00A97EBC">
        <w:rPr>
          <w:rFonts w:cs="Times New Roman"/>
          <w:sz w:val="20"/>
          <w:szCs w:val="20"/>
        </w:rPr>
        <w:t>but we have learned to concentrate better with them closed.</w:t>
      </w:r>
      <w:r>
        <w:rPr>
          <w:rFonts w:cs="Times New Roman"/>
          <w:sz w:val="20"/>
          <w:szCs w:val="20"/>
        </w:rPr>
        <w:t xml:space="preserve"> </w:t>
      </w:r>
      <w:r w:rsidRPr="00A97EBC">
        <w:rPr>
          <w:rFonts w:cs="Times New Roman"/>
          <w:sz w:val="20"/>
          <w:szCs w:val="20"/>
        </w:rPr>
        <w:t xml:space="preserve">Some lifted up their </w:t>
      </w:r>
      <w:proofErr w:type="gramStart"/>
      <w:r w:rsidRPr="00A97EBC">
        <w:rPr>
          <w:rFonts w:cs="Times New Roman"/>
          <w:sz w:val="20"/>
          <w:szCs w:val="20"/>
        </w:rPr>
        <w:t>hands,</w:t>
      </w:r>
      <w:proofErr w:type="gramEnd"/>
      <w:r w:rsidRPr="00A97EBC">
        <w:rPr>
          <w:rFonts w:cs="Times New Roman"/>
          <w:sz w:val="20"/>
          <w:szCs w:val="20"/>
        </w:rPr>
        <w:t xml:space="preserve"> </w:t>
      </w:r>
      <w:r>
        <w:rPr>
          <w:rFonts w:cs="Times New Roman"/>
          <w:sz w:val="20"/>
          <w:szCs w:val="20"/>
        </w:rPr>
        <w:t xml:space="preserve">mostly </w:t>
      </w:r>
      <w:r w:rsidRPr="00A97EBC">
        <w:rPr>
          <w:rFonts w:cs="Times New Roman"/>
          <w:sz w:val="20"/>
          <w:szCs w:val="20"/>
        </w:rPr>
        <w:t>we do not do so. Whatever the posture we find best suited to the circumstances and which helps us</w:t>
      </w:r>
      <w:r>
        <w:rPr>
          <w:rFonts w:cs="Times New Roman"/>
          <w:sz w:val="20"/>
          <w:szCs w:val="20"/>
        </w:rPr>
        <w:t xml:space="preserve"> </w:t>
      </w:r>
      <w:r w:rsidRPr="00A97EBC">
        <w:rPr>
          <w:rFonts w:cs="Times New Roman"/>
          <w:sz w:val="20"/>
          <w:szCs w:val="20"/>
        </w:rPr>
        <w:t>to concentrate upon the matter in hand, is the best stance to use</w:t>
      </w:r>
      <w:r w:rsidR="00FC2419">
        <w:rPr>
          <w:rFonts w:cs="Times New Roman"/>
          <w:sz w:val="20"/>
          <w:szCs w:val="20"/>
        </w:rPr>
        <w:t>, and we should guide our audience accordingly</w:t>
      </w:r>
      <w:r w:rsidRPr="00A97EBC">
        <w:rPr>
          <w:rFonts w:cs="Times New Roman"/>
          <w:sz w:val="20"/>
          <w:szCs w:val="20"/>
        </w:rPr>
        <w:t>.</w:t>
      </w:r>
    </w:p>
    <w:p w:rsidR="00B73223" w:rsidRDefault="00B73223" w:rsidP="00B73223">
      <w:pPr>
        <w:pStyle w:val="Heading2"/>
      </w:pPr>
      <w:r>
        <w:t>Activity 20</w:t>
      </w:r>
    </w:p>
    <w:p w:rsidR="00B73223" w:rsidRDefault="00B73223" w:rsidP="00B73223">
      <w:r>
        <w:t>Discuss in groups when we s</w:t>
      </w:r>
      <w:r w:rsidRPr="00A97EBC">
        <w:t xml:space="preserve">hould stand, kneel, sit, recline, or prostrate </w:t>
      </w:r>
      <w:r>
        <w:t>ourselves upon the ground during our public prayers.</w:t>
      </w:r>
    </w:p>
    <w:p w:rsidR="00B73223" w:rsidRDefault="00B73223" w:rsidP="00B73223">
      <w:pPr>
        <w:pStyle w:val="Heading2"/>
      </w:pPr>
      <w:r>
        <w:t>Forms of Prayer</w:t>
      </w:r>
    </w:p>
    <w:p w:rsidR="00B73223" w:rsidRDefault="00B73223" w:rsidP="00B73223">
      <w:r>
        <w:t xml:space="preserve">Prayer can take many forms. There is the set communal prayer; the prayer of the meetings. There is the private devotional prayer: the secret pouring out of our hearts to God in expressions and confessions we would not dare to utter before our fellows. There are short prayers for urgent help: when the heart is overwhelmed with trouble. There are brief prayers of thanksgiving: when we are overcome by a sense of gratitude for good received. There are longer, more formal, regular prayers: the calling to mind of the goodness of Yahweh. </w:t>
      </w:r>
    </w:p>
    <w:p w:rsidR="00B73223" w:rsidRDefault="00B73223" w:rsidP="00B73223">
      <w:r>
        <w:t xml:space="preserve">All are acceptable to Yahweh. Consider the following examples from Scripture. </w:t>
      </w:r>
    </w:p>
    <w:p w:rsidR="00B73223" w:rsidRDefault="00B73223" w:rsidP="00B73223">
      <w:pPr>
        <w:autoSpaceDE w:val="0"/>
        <w:autoSpaceDN w:val="0"/>
        <w:adjustRightInd w:val="0"/>
        <w:spacing w:after="0" w:line="240" w:lineRule="auto"/>
      </w:pPr>
      <w:proofErr w:type="gramStart"/>
      <w:r>
        <w:rPr>
          <w:i/>
          <w:iCs/>
        </w:rPr>
        <w:t xml:space="preserve">Ejaculatory </w:t>
      </w:r>
      <w:r>
        <w:t xml:space="preserve">(Latin for </w:t>
      </w:r>
      <w:r>
        <w:rPr>
          <w:i/>
          <w:iCs/>
        </w:rPr>
        <w:t>swift darts) prayer.</w:t>
      </w:r>
      <w:proofErr w:type="gramEnd"/>
      <w:r>
        <w:rPr>
          <w:i/>
          <w:iCs/>
        </w:rPr>
        <w:t xml:space="preserve"> </w:t>
      </w:r>
      <w:r>
        <w:t xml:space="preserve">Nehemiah specialised in these short prayers. It was habitual to him to insert a brief prayer into his diary (for his book is written up like a diary). Notice them: "Think upon me, my God, for good, according to all that I have done for this people" (Neh. 5:19). "Now therefore, Ο God, strengthen my hands" (Neh. 6:9). "My God, think Thou upon </w:t>
      </w:r>
      <w:proofErr w:type="spellStart"/>
      <w:r>
        <w:t>Tobiah</w:t>
      </w:r>
      <w:proofErr w:type="spellEnd"/>
      <w:r>
        <w:t xml:space="preserve"> and </w:t>
      </w:r>
      <w:proofErr w:type="spellStart"/>
      <w:r>
        <w:t>Sanballat</w:t>
      </w:r>
      <w:proofErr w:type="spellEnd"/>
      <w:r>
        <w:t xml:space="preserve"> according to these their works, and on the prophetess, </w:t>
      </w:r>
      <w:proofErr w:type="spellStart"/>
      <w:r>
        <w:t>Noadiah</w:t>
      </w:r>
      <w:proofErr w:type="spellEnd"/>
      <w:r>
        <w:t>, and the rest of the prophets, that would have put me in fear" (Neh. 6:14). "Remember me, Ο my God, concerning this, and wipe not out my good deeds that I have done for the house of my God, and for the offices thereof (Neh. 13:14)</w:t>
      </w:r>
      <w:proofErr w:type="gramStart"/>
      <w:r>
        <w:t>. "</w:t>
      </w:r>
      <w:proofErr w:type="gramEnd"/>
      <w:r>
        <w:t>Remember me, 0 my God, concerning this also, and spare me according to the greatness of Thy mercy" (Neh. 13:22). "Remember me, 0 my God for good" (Neh. 13:31). Christ used this form of prayer sometimes (Matt. 11:25). Stephen's last prayer was of this nature (Acts 7:6).</w:t>
      </w:r>
    </w:p>
    <w:p w:rsidR="00B73223" w:rsidRDefault="00B73223" w:rsidP="00B73223">
      <w:pPr>
        <w:autoSpaceDE w:val="0"/>
        <w:autoSpaceDN w:val="0"/>
        <w:adjustRightInd w:val="0"/>
        <w:spacing w:after="0" w:line="240" w:lineRule="auto"/>
      </w:pPr>
    </w:p>
    <w:p w:rsidR="00B73223" w:rsidRDefault="00B73223" w:rsidP="00B73223">
      <w:pPr>
        <w:autoSpaceDE w:val="0"/>
        <w:autoSpaceDN w:val="0"/>
        <w:adjustRightInd w:val="0"/>
        <w:spacing w:after="0" w:line="240" w:lineRule="auto"/>
      </w:pPr>
      <w:proofErr w:type="gramStart"/>
      <w:r>
        <w:rPr>
          <w:i/>
          <w:iCs/>
        </w:rPr>
        <w:t>United prayer.</w:t>
      </w:r>
      <w:proofErr w:type="gramEnd"/>
      <w:r>
        <w:rPr>
          <w:i/>
          <w:iCs/>
        </w:rPr>
        <w:t xml:space="preserve"> </w:t>
      </w:r>
      <w:r>
        <w:t>In times of crisis, men of faith gathered together to specifically pray for Divine help. Christ makes reference to this type of united prayer in Matthew 18:19-20. Other examples are frequent in Scripture. Daniel called his friends together to consider a problem confronting them and</w:t>
      </w:r>
    </w:p>
    <w:p w:rsidR="00B73223" w:rsidRDefault="00B73223" w:rsidP="00B73223">
      <w:proofErr w:type="gramStart"/>
      <w:r>
        <w:t>to</w:t>
      </w:r>
      <w:proofErr w:type="gramEnd"/>
      <w:r>
        <w:t xml:space="preserve"> </w:t>
      </w:r>
      <w:proofErr w:type="spellStart"/>
      <w:r>
        <w:t>unitedly</w:t>
      </w:r>
      <w:proofErr w:type="spellEnd"/>
      <w:r>
        <w:t xml:space="preserve"> pray for help (Dan. 2:17-18). The disciples united together to give themselves unto prayer, prior to the bestowal of the Spirit upon them at Pentecost (Acts 2:14). The Ecclesia came together to thank God when Peter and John were released by the Jewish authorities (Acts 4:24). Again, it came together in order to "pray without ceasing" for the release of Peter, when the </w:t>
      </w:r>
      <w:proofErr w:type="spellStart"/>
      <w:r>
        <w:t>Herodian</w:t>
      </w:r>
      <w:proofErr w:type="spellEnd"/>
      <w:r>
        <w:t xml:space="preserve"> persecution broke out (Acts 12:5). Yet (typical of flesh) the numbers refused to believe that he had been released when their prayers were answered (v. 15)!</w:t>
      </w:r>
    </w:p>
    <w:p w:rsidR="00B73223" w:rsidRPr="003D5194" w:rsidRDefault="00B73223" w:rsidP="00B73223">
      <w:pPr>
        <w:autoSpaceDE w:val="0"/>
        <w:autoSpaceDN w:val="0"/>
        <w:adjustRightInd w:val="0"/>
        <w:spacing w:after="0" w:line="240" w:lineRule="auto"/>
        <w:rPr>
          <w:rFonts w:cs="Times New Roman"/>
        </w:rPr>
      </w:pPr>
      <w:proofErr w:type="gramStart"/>
      <w:r w:rsidRPr="003D5194">
        <w:rPr>
          <w:rFonts w:cs="Times New Roman"/>
          <w:i/>
          <w:iCs/>
        </w:rPr>
        <w:lastRenderedPageBreak/>
        <w:t>Personal Prayer.</w:t>
      </w:r>
      <w:proofErr w:type="gramEnd"/>
      <w:r w:rsidRPr="003D5194">
        <w:rPr>
          <w:rFonts w:cs="Times New Roman"/>
          <w:i/>
          <w:iCs/>
        </w:rPr>
        <w:t xml:space="preserve"> </w:t>
      </w:r>
      <w:r w:rsidRPr="003D5194">
        <w:rPr>
          <w:rFonts w:cs="Times New Roman"/>
        </w:rPr>
        <w:t>This is the most common form of prayer.</w:t>
      </w:r>
      <w:r>
        <w:rPr>
          <w:rFonts w:cs="Times New Roman"/>
        </w:rPr>
        <w:t xml:space="preserve"> </w:t>
      </w:r>
      <w:r w:rsidRPr="003D5194">
        <w:rPr>
          <w:rFonts w:cs="Times New Roman"/>
        </w:rPr>
        <w:t>In time of crisis, difficulty, pain or pleasure, God should not be</w:t>
      </w:r>
      <w:r>
        <w:rPr>
          <w:rFonts w:cs="Times New Roman"/>
        </w:rPr>
        <w:t xml:space="preserve"> </w:t>
      </w:r>
      <w:r w:rsidRPr="003D5194">
        <w:rPr>
          <w:rFonts w:cs="Times New Roman"/>
        </w:rPr>
        <w:t>left out of account. Prayer becomes the channel of personal</w:t>
      </w:r>
      <w:r>
        <w:rPr>
          <w:rFonts w:cs="Times New Roman"/>
        </w:rPr>
        <w:t xml:space="preserve"> </w:t>
      </w:r>
      <w:r w:rsidRPr="003D5194">
        <w:rPr>
          <w:rFonts w:cs="Times New Roman"/>
        </w:rPr>
        <w:t>communion with Him. On such occasions, when we urgently</w:t>
      </w:r>
      <w:r>
        <w:rPr>
          <w:rFonts w:cs="Times New Roman"/>
        </w:rPr>
        <w:t xml:space="preserve"> </w:t>
      </w:r>
      <w:r w:rsidRPr="003D5194">
        <w:rPr>
          <w:rFonts w:cs="Times New Roman"/>
        </w:rPr>
        <w:t>need help, let us recall past occasions when help has been given</w:t>
      </w:r>
      <w:r>
        <w:rPr>
          <w:rFonts w:cs="Times New Roman"/>
        </w:rPr>
        <w:t xml:space="preserve"> </w:t>
      </w:r>
      <w:r w:rsidRPr="003D5194">
        <w:rPr>
          <w:rFonts w:cs="Times New Roman"/>
        </w:rPr>
        <w:t>to us, as well as those instances recorded in Bible history. The</w:t>
      </w:r>
      <w:r>
        <w:rPr>
          <w:rFonts w:cs="Times New Roman"/>
        </w:rPr>
        <w:t xml:space="preserve"> </w:t>
      </w:r>
      <w:r w:rsidRPr="003D5194">
        <w:rPr>
          <w:rFonts w:cs="Times New Roman"/>
        </w:rPr>
        <w:t>same God Who opened the Red Sea, brought about the defeat</w:t>
      </w:r>
      <w:r>
        <w:rPr>
          <w:rFonts w:cs="Times New Roman"/>
        </w:rPr>
        <w:t xml:space="preserve"> </w:t>
      </w:r>
      <w:r w:rsidRPr="003D5194">
        <w:rPr>
          <w:rFonts w:cs="Times New Roman"/>
        </w:rPr>
        <w:t xml:space="preserve">of </w:t>
      </w:r>
      <w:proofErr w:type="spellStart"/>
      <w:r w:rsidRPr="003D5194">
        <w:rPr>
          <w:rFonts w:cs="Times New Roman"/>
        </w:rPr>
        <w:t>Amalek</w:t>
      </w:r>
      <w:proofErr w:type="spellEnd"/>
      <w:r w:rsidRPr="003D5194">
        <w:rPr>
          <w:rFonts w:cs="Times New Roman"/>
        </w:rPr>
        <w:t>, and fed Israel in the wilderness, is able to extend</w:t>
      </w:r>
      <w:r>
        <w:rPr>
          <w:rFonts w:cs="Times New Roman"/>
        </w:rPr>
        <w:t xml:space="preserve"> </w:t>
      </w:r>
      <w:r w:rsidRPr="003D5194">
        <w:rPr>
          <w:rFonts w:cs="Times New Roman"/>
        </w:rPr>
        <w:t>help to us now.</w:t>
      </w:r>
    </w:p>
    <w:p w:rsidR="00B73223" w:rsidRDefault="00B73223" w:rsidP="00B73223">
      <w:pPr>
        <w:autoSpaceDE w:val="0"/>
        <w:autoSpaceDN w:val="0"/>
        <w:adjustRightInd w:val="0"/>
        <w:spacing w:after="0" w:line="240" w:lineRule="auto"/>
        <w:rPr>
          <w:rFonts w:cs="Times New Roman"/>
        </w:rPr>
      </w:pPr>
      <w:r w:rsidRPr="003D5194">
        <w:rPr>
          <w:rFonts w:cs="Times New Roman"/>
        </w:rPr>
        <w:t>On such occasions, be specific in requesting what is required:</w:t>
      </w:r>
      <w:r>
        <w:rPr>
          <w:rFonts w:cs="Times New Roman"/>
        </w:rPr>
        <w:t xml:space="preserve"> </w:t>
      </w:r>
      <w:r w:rsidRPr="003D5194">
        <w:rPr>
          <w:rFonts w:cs="Times New Roman"/>
        </w:rPr>
        <w:t>"with prayer and supplication with thanksgiving let your request</w:t>
      </w:r>
      <w:r>
        <w:rPr>
          <w:rFonts w:cs="Times New Roman"/>
        </w:rPr>
        <w:t xml:space="preserve"> </w:t>
      </w:r>
      <w:r w:rsidRPr="003D5194">
        <w:rPr>
          <w:rFonts w:cs="Times New Roman"/>
        </w:rPr>
        <w:t>be made known unto God" (Phil. 4:6).</w:t>
      </w:r>
      <w:r>
        <w:rPr>
          <w:rFonts w:cs="Times New Roman"/>
        </w:rPr>
        <w:t xml:space="preserve"> </w:t>
      </w:r>
      <w:r w:rsidRPr="003D5194">
        <w:rPr>
          <w:rFonts w:cs="Times New Roman"/>
        </w:rPr>
        <w:t>Do not indulge in</w:t>
      </w:r>
      <w:r>
        <w:rPr>
          <w:rFonts w:cs="Times New Roman"/>
        </w:rPr>
        <w:t xml:space="preserve"> </w:t>
      </w:r>
      <w:r w:rsidRPr="003D5194">
        <w:rPr>
          <w:rFonts w:cs="Times New Roman"/>
        </w:rPr>
        <w:t>vague uncertainties at such a time.</w:t>
      </w:r>
      <w:r>
        <w:rPr>
          <w:rFonts w:cs="Times New Roman"/>
        </w:rPr>
        <w:t xml:space="preserve"> P</w:t>
      </w:r>
      <w:r w:rsidRPr="003D5194">
        <w:rPr>
          <w:rFonts w:cs="Times New Roman"/>
        </w:rPr>
        <w:t>our out your heart unto</w:t>
      </w:r>
      <w:r>
        <w:rPr>
          <w:rFonts w:cs="Times New Roman"/>
        </w:rPr>
        <w:t xml:space="preserve"> </w:t>
      </w:r>
      <w:r w:rsidRPr="003D5194">
        <w:rPr>
          <w:rFonts w:cs="Times New Roman"/>
        </w:rPr>
        <w:t>Yahweh, whilst also acknowledging</w:t>
      </w:r>
      <w:r>
        <w:rPr>
          <w:rFonts w:cs="Times New Roman"/>
        </w:rPr>
        <w:t xml:space="preserve"> </w:t>
      </w:r>
      <w:r w:rsidRPr="003D5194">
        <w:rPr>
          <w:rFonts w:cs="Times New Roman"/>
        </w:rPr>
        <w:t>that you are prepared to</w:t>
      </w:r>
      <w:r>
        <w:rPr>
          <w:rFonts w:cs="Times New Roman"/>
        </w:rPr>
        <w:t xml:space="preserve"> </w:t>
      </w:r>
      <w:r w:rsidRPr="003D5194">
        <w:rPr>
          <w:rFonts w:cs="Times New Roman"/>
        </w:rPr>
        <w:t>submit to His will in the case.</w:t>
      </w:r>
    </w:p>
    <w:p w:rsidR="00B73223" w:rsidRDefault="00B73223" w:rsidP="00B73223">
      <w:pPr>
        <w:autoSpaceDE w:val="0"/>
        <w:autoSpaceDN w:val="0"/>
        <w:adjustRightInd w:val="0"/>
        <w:spacing w:after="0" w:line="240" w:lineRule="auto"/>
        <w:rPr>
          <w:rFonts w:cs="Times New Roman"/>
        </w:rPr>
      </w:pPr>
    </w:p>
    <w:p w:rsidR="00B73223" w:rsidRPr="00331F0C" w:rsidRDefault="00B73223" w:rsidP="00B73223">
      <w:pPr>
        <w:autoSpaceDE w:val="0"/>
        <w:autoSpaceDN w:val="0"/>
        <w:adjustRightInd w:val="0"/>
        <w:spacing w:after="0" w:line="240" w:lineRule="auto"/>
        <w:rPr>
          <w:rFonts w:cs="Times New Roman"/>
        </w:rPr>
      </w:pPr>
      <w:r w:rsidRPr="003D5194">
        <w:rPr>
          <w:rFonts w:cs="Times New Roman"/>
          <w:i/>
          <w:iCs/>
        </w:rPr>
        <w:t xml:space="preserve">The Aim </w:t>
      </w:r>
      <w:proofErr w:type="gramStart"/>
      <w:r w:rsidRPr="003D5194">
        <w:rPr>
          <w:rFonts w:cs="Times New Roman"/>
          <w:i/>
          <w:iCs/>
        </w:rPr>
        <w:t>Of</w:t>
      </w:r>
      <w:r w:rsidRPr="003D5194">
        <w:rPr>
          <w:rFonts w:cs="Times New Roman"/>
        </w:rPr>
        <w:t xml:space="preserve">  </w:t>
      </w:r>
      <w:r>
        <w:rPr>
          <w:rFonts w:cs="Times New Roman"/>
          <w:i/>
        </w:rPr>
        <w:t>Communal</w:t>
      </w:r>
      <w:proofErr w:type="gramEnd"/>
      <w:r>
        <w:rPr>
          <w:rFonts w:cs="Times New Roman"/>
          <w:i/>
        </w:rPr>
        <w:t xml:space="preserve"> P</w:t>
      </w:r>
      <w:r w:rsidRPr="003D5194">
        <w:rPr>
          <w:rFonts w:cs="Times New Roman"/>
          <w:i/>
        </w:rPr>
        <w:t>rayer</w:t>
      </w:r>
      <w:r>
        <w:rPr>
          <w:rFonts w:cs="Times New Roman"/>
          <w:i/>
        </w:rPr>
        <w:t>.</w:t>
      </w:r>
      <w:r w:rsidRPr="003D5194">
        <w:rPr>
          <w:rFonts w:cs="Times New Roman"/>
        </w:rPr>
        <w:t xml:space="preserve">  A</w:t>
      </w:r>
      <w:r>
        <w:rPr>
          <w:rFonts w:cs="Times New Roman"/>
        </w:rPr>
        <w:t xml:space="preserve"> </w:t>
      </w:r>
      <w:r w:rsidRPr="003D5194">
        <w:rPr>
          <w:rFonts w:cs="Times New Roman"/>
        </w:rPr>
        <w:t xml:space="preserve">most important function of divine service is that of communal </w:t>
      </w:r>
      <w:r w:rsidRPr="00331F0C">
        <w:rPr>
          <w:rFonts w:cs="Times New Roman"/>
        </w:rPr>
        <w:t>prayer. In Ecclesial meetings, the presiding brother has the onerous duty of leading the congregation to the Father in prayer. He can do so in such a manner as to</w:t>
      </w:r>
      <w:r>
        <w:rPr>
          <w:rFonts w:cs="Times New Roman"/>
        </w:rPr>
        <w:t xml:space="preserve"> </w:t>
      </w:r>
      <w:r w:rsidRPr="00331F0C">
        <w:rPr>
          <w:rFonts w:cs="Times New Roman"/>
        </w:rPr>
        <w:t>move the worshippers by the words uttered, or he can leave them</w:t>
      </w:r>
      <w:r>
        <w:rPr>
          <w:rFonts w:cs="Times New Roman"/>
        </w:rPr>
        <w:t xml:space="preserve"> </w:t>
      </w:r>
      <w:r w:rsidRPr="00331F0C">
        <w:rPr>
          <w:rFonts w:cs="Times New Roman"/>
        </w:rPr>
        <w:t>cold and untouched by the exercise.</w:t>
      </w:r>
    </w:p>
    <w:p w:rsidR="00B73223" w:rsidRPr="00331F0C" w:rsidRDefault="00B73223" w:rsidP="00B73223">
      <w:pPr>
        <w:autoSpaceDE w:val="0"/>
        <w:autoSpaceDN w:val="0"/>
        <w:adjustRightInd w:val="0"/>
        <w:spacing w:after="0" w:line="240" w:lineRule="auto"/>
        <w:rPr>
          <w:rFonts w:cs="Times New Roman"/>
        </w:rPr>
      </w:pPr>
    </w:p>
    <w:p w:rsidR="00B73223" w:rsidRPr="00331F0C" w:rsidRDefault="00B73223" w:rsidP="00B73223">
      <w:pPr>
        <w:autoSpaceDE w:val="0"/>
        <w:autoSpaceDN w:val="0"/>
        <w:adjustRightInd w:val="0"/>
        <w:spacing w:after="0" w:line="240" w:lineRule="auto"/>
        <w:rPr>
          <w:rFonts w:cs="Times New Roman"/>
        </w:rPr>
      </w:pPr>
      <w:r w:rsidRPr="00331F0C">
        <w:rPr>
          <w:rFonts w:cs="Times New Roman"/>
        </w:rPr>
        <w:t>Communal prayer needs to be a blend of intellect and emotion.</w:t>
      </w:r>
      <w:r>
        <w:rPr>
          <w:rFonts w:cs="Times New Roman"/>
        </w:rPr>
        <w:t xml:space="preserve"> </w:t>
      </w:r>
      <w:r w:rsidRPr="00331F0C">
        <w:rPr>
          <w:rFonts w:cs="Times New Roman"/>
        </w:rPr>
        <w:t>As the Hebrews considered the heart as the seat of intellect, they</w:t>
      </w:r>
      <w:r>
        <w:rPr>
          <w:rFonts w:cs="Times New Roman"/>
        </w:rPr>
        <w:t xml:space="preserve"> </w:t>
      </w:r>
      <w:r w:rsidRPr="00331F0C">
        <w:rPr>
          <w:rFonts w:cs="Times New Roman"/>
        </w:rPr>
        <w:t>looked upon the kidneys as the seat of feeling or emotion; and</w:t>
      </w:r>
      <w:r>
        <w:rPr>
          <w:rFonts w:cs="Times New Roman"/>
        </w:rPr>
        <w:t xml:space="preserve"> </w:t>
      </w:r>
      <w:r w:rsidRPr="00331F0C">
        <w:rPr>
          <w:rFonts w:cs="Times New Roman"/>
        </w:rPr>
        <w:t>it is significant, that the kidneys were always offered in</w:t>
      </w:r>
      <w:r>
        <w:rPr>
          <w:rFonts w:cs="Times New Roman"/>
        </w:rPr>
        <w:t xml:space="preserve"> </w:t>
      </w:r>
      <w:r w:rsidRPr="00331F0C">
        <w:rPr>
          <w:rFonts w:cs="Times New Roman"/>
        </w:rPr>
        <w:t>sacrifice. We read of Yahweh "trying the heart and reins," and</w:t>
      </w:r>
      <w:r>
        <w:rPr>
          <w:rFonts w:cs="Times New Roman"/>
        </w:rPr>
        <w:t xml:space="preserve"> </w:t>
      </w:r>
      <w:r w:rsidRPr="00331F0C">
        <w:rPr>
          <w:rFonts w:cs="Times New Roman"/>
        </w:rPr>
        <w:t>in such expressions, the reins are the kidneys. He tries our</w:t>
      </w:r>
      <w:r>
        <w:rPr>
          <w:rFonts w:cs="Times New Roman"/>
        </w:rPr>
        <w:t xml:space="preserve"> </w:t>
      </w:r>
      <w:r w:rsidRPr="00331F0C">
        <w:rPr>
          <w:rFonts w:cs="Times New Roman"/>
        </w:rPr>
        <w:t xml:space="preserve">intellect and our feelings to see if one conforms </w:t>
      </w:r>
      <w:proofErr w:type="gramStart"/>
      <w:r w:rsidRPr="00331F0C">
        <w:rPr>
          <w:rFonts w:cs="Times New Roman"/>
        </w:rPr>
        <w:t>with</w:t>
      </w:r>
      <w:proofErr w:type="gramEnd"/>
      <w:r w:rsidRPr="00331F0C">
        <w:rPr>
          <w:rFonts w:cs="Times New Roman"/>
        </w:rPr>
        <w:t xml:space="preserve"> the other;</w:t>
      </w:r>
      <w:r>
        <w:rPr>
          <w:rFonts w:cs="Times New Roman"/>
        </w:rPr>
        <w:t xml:space="preserve"> </w:t>
      </w:r>
      <w:r w:rsidRPr="00331F0C">
        <w:rPr>
          <w:rFonts w:cs="Times New Roman"/>
        </w:rPr>
        <w:t>and whether both conform to His truth.</w:t>
      </w:r>
    </w:p>
    <w:p w:rsidR="00B73223" w:rsidRPr="00331F0C" w:rsidRDefault="00B73223" w:rsidP="00B73223">
      <w:pPr>
        <w:autoSpaceDE w:val="0"/>
        <w:autoSpaceDN w:val="0"/>
        <w:adjustRightInd w:val="0"/>
        <w:spacing w:after="0" w:line="240" w:lineRule="auto"/>
        <w:rPr>
          <w:rFonts w:cs="Times New Roman"/>
        </w:rPr>
      </w:pPr>
    </w:p>
    <w:p w:rsidR="00B73223" w:rsidRDefault="00B73223" w:rsidP="00B73223">
      <w:pPr>
        <w:autoSpaceDE w:val="0"/>
        <w:autoSpaceDN w:val="0"/>
        <w:adjustRightInd w:val="0"/>
        <w:spacing w:after="0" w:line="240" w:lineRule="auto"/>
        <w:rPr>
          <w:rFonts w:cs="Times New Roman"/>
        </w:rPr>
      </w:pPr>
      <w:r w:rsidRPr="00331F0C">
        <w:rPr>
          <w:rFonts w:cs="Times New Roman"/>
        </w:rPr>
        <w:t>Great care, therefore, needs to be exercised in communal</w:t>
      </w:r>
      <w:r>
        <w:rPr>
          <w:rFonts w:cs="Times New Roman"/>
        </w:rPr>
        <w:t xml:space="preserve"> </w:t>
      </w:r>
      <w:r w:rsidRPr="00331F0C">
        <w:rPr>
          <w:rFonts w:cs="Times New Roman"/>
        </w:rPr>
        <w:t>prayer. A prayer offered at a memorial meeting should be</w:t>
      </w:r>
      <w:r>
        <w:rPr>
          <w:rFonts w:cs="Times New Roman"/>
        </w:rPr>
        <w:t xml:space="preserve"> </w:t>
      </w:r>
      <w:r w:rsidRPr="00331F0C">
        <w:rPr>
          <w:rFonts w:cs="Times New Roman"/>
        </w:rPr>
        <w:t>completely different to one offered at a meeting for the</w:t>
      </w:r>
      <w:r>
        <w:rPr>
          <w:rFonts w:cs="Times New Roman"/>
        </w:rPr>
        <w:t xml:space="preserve"> </w:t>
      </w:r>
      <w:r w:rsidRPr="00331F0C">
        <w:rPr>
          <w:rFonts w:cs="Times New Roman"/>
        </w:rPr>
        <w:t>proclamation of the Word. In the former, the congregation</w:t>
      </w:r>
      <w:r>
        <w:rPr>
          <w:rFonts w:cs="Times New Roman"/>
        </w:rPr>
        <w:t xml:space="preserve"> </w:t>
      </w:r>
      <w:r w:rsidRPr="00331F0C">
        <w:rPr>
          <w:rFonts w:cs="Times New Roman"/>
        </w:rPr>
        <w:t>is engaged in intimate communion with the Father; in the latter,</w:t>
      </w:r>
      <w:r>
        <w:rPr>
          <w:rFonts w:cs="Times New Roman"/>
        </w:rPr>
        <w:t xml:space="preserve"> </w:t>
      </w:r>
      <w:r w:rsidRPr="00331F0C">
        <w:rPr>
          <w:rFonts w:cs="Times New Roman"/>
        </w:rPr>
        <w:t>His blessing is sought upon the proclamation of the Truth to</w:t>
      </w:r>
      <w:r>
        <w:rPr>
          <w:rFonts w:cs="Times New Roman"/>
        </w:rPr>
        <w:t xml:space="preserve"> </w:t>
      </w:r>
      <w:r w:rsidRPr="00331F0C">
        <w:rPr>
          <w:rFonts w:cs="Times New Roman"/>
        </w:rPr>
        <w:t>strangers.</w:t>
      </w:r>
    </w:p>
    <w:p w:rsidR="00B73223" w:rsidRPr="00331F0C" w:rsidRDefault="00B73223" w:rsidP="00B73223">
      <w:pPr>
        <w:autoSpaceDE w:val="0"/>
        <w:autoSpaceDN w:val="0"/>
        <w:adjustRightInd w:val="0"/>
        <w:spacing w:after="0" w:line="240" w:lineRule="auto"/>
        <w:rPr>
          <w:rFonts w:cs="Times New Roman"/>
        </w:rPr>
      </w:pPr>
    </w:p>
    <w:p w:rsidR="00B73223" w:rsidRPr="00331F0C" w:rsidRDefault="00B73223" w:rsidP="00B73223">
      <w:pPr>
        <w:autoSpaceDE w:val="0"/>
        <w:autoSpaceDN w:val="0"/>
        <w:adjustRightInd w:val="0"/>
        <w:spacing w:after="0" w:line="240" w:lineRule="auto"/>
        <w:rPr>
          <w:rFonts w:cs="Times New Roman"/>
        </w:rPr>
      </w:pPr>
      <w:r w:rsidRPr="00331F0C">
        <w:rPr>
          <w:rFonts w:cs="Times New Roman"/>
        </w:rPr>
        <w:t>It is distressing to hear meaningless phrases used in prayer;</w:t>
      </w:r>
      <w:r>
        <w:rPr>
          <w:rFonts w:cs="Times New Roman"/>
        </w:rPr>
        <w:t xml:space="preserve"> </w:t>
      </w:r>
      <w:r w:rsidRPr="00331F0C">
        <w:rPr>
          <w:rFonts w:cs="Times New Roman"/>
        </w:rPr>
        <w:t>that great care should be taken by the presiding brother to</w:t>
      </w:r>
      <w:r>
        <w:rPr>
          <w:rFonts w:cs="Times New Roman"/>
        </w:rPr>
        <w:t xml:space="preserve"> </w:t>
      </w:r>
      <w:r w:rsidRPr="00331F0C">
        <w:rPr>
          <w:rFonts w:cs="Times New Roman"/>
        </w:rPr>
        <w:t>express his words aright. Nor should we lecture God when</w:t>
      </w:r>
      <w:r>
        <w:rPr>
          <w:rFonts w:cs="Times New Roman"/>
        </w:rPr>
        <w:t xml:space="preserve"> </w:t>
      </w:r>
      <w:r w:rsidRPr="00331F0C">
        <w:rPr>
          <w:rFonts w:cs="Times New Roman"/>
        </w:rPr>
        <w:t>praying at a meeting for the proclamation of the Gospel. How</w:t>
      </w:r>
      <w:r>
        <w:rPr>
          <w:rFonts w:cs="Times New Roman"/>
        </w:rPr>
        <w:t xml:space="preserve"> </w:t>
      </w:r>
      <w:r w:rsidRPr="00331F0C">
        <w:rPr>
          <w:rFonts w:cs="Times New Roman"/>
        </w:rPr>
        <w:t>often have we heard</w:t>
      </w:r>
      <w:r>
        <w:rPr>
          <w:rFonts w:cs="Times New Roman"/>
        </w:rPr>
        <w:t xml:space="preserve"> the presiding brother, on such </w:t>
      </w:r>
      <w:r w:rsidRPr="00331F0C">
        <w:rPr>
          <w:rFonts w:cs="Times New Roman"/>
        </w:rPr>
        <w:t>occasions,</w:t>
      </w:r>
      <w:r>
        <w:rPr>
          <w:rFonts w:cs="Times New Roman"/>
        </w:rPr>
        <w:t xml:space="preserve"> </w:t>
      </w:r>
      <w:r w:rsidRPr="00331F0C">
        <w:rPr>
          <w:rFonts w:cs="Times New Roman"/>
        </w:rPr>
        <w:t>launch into a dissertation upon the Gospel, the need of baptism,</w:t>
      </w:r>
      <w:r>
        <w:rPr>
          <w:rFonts w:cs="Times New Roman"/>
        </w:rPr>
        <w:t xml:space="preserve"> </w:t>
      </w:r>
      <w:r w:rsidRPr="00331F0C">
        <w:rPr>
          <w:rFonts w:cs="Times New Roman"/>
        </w:rPr>
        <w:t>details concerning Christ's coming and our need to be ready</w:t>
      </w:r>
      <w:r>
        <w:rPr>
          <w:rFonts w:cs="Times New Roman"/>
        </w:rPr>
        <w:t xml:space="preserve"> </w:t>
      </w:r>
      <w:r w:rsidRPr="00331F0C">
        <w:rPr>
          <w:rFonts w:cs="Times New Roman"/>
        </w:rPr>
        <w:t xml:space="preserve">for </w:t>
      </w:r>
      <w:proofErr w:type="gramStart"/>
      <w:r w:rsidRPr="00331F0C">
        <w:rPr>
          <w:rFonts w:cs="Times New Roman"/>
        </w:rPr>
        <w:t>him.</w:t>
      </w:r>
      <w:proofErr w:type="gramEnd"/>
      <w:r w:rsidRPr="00331F0C">
        <w:rPr>
          <w:rFonts w:cs="Times New Roman"/>
        </w:rPr>
        <w:t xml:space="preserve"> How much better, a simple prayer, direct to God,</w:t>
      </w:r>
      <w:r>
        <w:rPr>
          <w:rFonts w:cs="Times New Roman"/>
        </w:rPr>
        <w:t xml:space="preserve"> </w:t>
      </w:r>
      <w:r w:rsidRPr="00331F0C">
        <w:rPr>
          <w:rFonts w:cs="Times New Roman"/>
        </w:rPr>
        <w:t>asking for His help and blessing on the proclamation of the Gospel.</w:t>
      </w:r>
    </w:p>
    <w:p w:rsidR="00B73223" w:rsidRPr="00331F0C" w:rsidRDefault="00B73223" w:rsidP="00B73223">
      <w:pPr>
        <w:autoSpaceDE w:val="0"/>
        <w:autoSpaceDN w:val="0"/>
        <w:adjustRightInd w:val="0"/>
        <w:spacing w:after="0" w:line="240" w:lineRule="auto"/>
        <w:rPr>
          <w:rFonts w:cs="Times New Roman"/>
        </w:rPr>
      </w:pPr>
    </w:p>
    <w:p w:rsidR="00B73223" w:rsidRDefault="00B73223" w:rsidP="00B73223">
      <w:pPr>
        <w:autoSpaceDE w:val="0"/>
        <w:autoSpaceDN w:val="0"/>
        <w:adjustRightInd w:val="0"/>
        <w:spacing w:after="0" w:line="240" w:lineRule="auto"/>
        <w:rPr>
          <w:rFonts w:cs="Times New Roman"/>
        </w:rPr>
      </w:pPr>
      <w:r w:rsidRPr="00331F0C">
        <w:rPr>
          <w:rFonts w:cs="Times New Roman"/>
        </w:rPr>
        <w:t>There are a number of examples in Scripture of communal</w:t>
      </w:r>
      <w:r>
        <w:rPr>
          <w:rFonts w:cs="Times New Roman"/>
        </w:rPr>
        <w:t xml:space="preserve"> </w:t>
      </w:r>
      <w:r w:rsidRPr="00331F0C">
        <w:rPr>
          <w:rFonts w:cs="Times New Roman"/>
        </w:rPr>
        <w:t>prayer being offered in such a way as to deeply move the</w:t>
      </w:r>
      <w:r>
        <w:rPr>
          <w:rFonts w:cs="Times New Roman"/>
        </w:rPr>
        <w:t xml:space="preserve"> </w:t>
      </w:r>
      <w:r w:rsidRPr="00331F0C">
        <w:rPr>
          <w:rFonts w:cs="Times New Roman"/>
        </w:rPr>
        <w:t>audience. A remarkable instance is that of Ezra's prayer</w:t>
      </w:r>
      <w:r>
        <w:rPr>
          <w:rFonts w:cs="Times New Roman"/>
        </w:rPr>
        <w:t xml:space="preserve"> </w:t>
      </w:r>
      <w:r w:rsidRPr="00331F0C">
        <w:rPr>
          <w:rFonts w:cs="Times New Roman"/>
        </w:rPr>
        <w:t>recorded in Ezra chapters 9 and 10. Ezra recognised how</w:t>
      </w:r>
      <w:r>
        <w:rPr>
          <w:rFonts w:cs="Times New Roman"/>
        </w:rPr>
        <w:t xml:space="preserve"> </w:t>
      </w:r>
      <w:r w:rsidRPr="00331F0C">
        <w:rPr>
          <w:rFonts w:cs="Times New Roman"/>
        </w:rPr>
        <w:t>crucial was the occasion, and took time off to thoroughly prepare</w:t>
      </w:r>
      <w:r>
        <w:rPr>
          <w:rFonts w:cs="Times New Roman"/>
        </w:rPr>
        <w:t xml:space="preserve"> </w:t>
      </w:r>
      <w:r w:rsidRPr="00331F0C">
        <w:rPr>
          <w:rFonts w:cs="Times New Roman"/>
        </w:rPr>
        <w:t>himself for the important duty placed upon him. Firstly, he</w:t>
      </w:r>
      <w:r>
        <w:rPr>
          <w:rFonts w:cs="Times New Roman"/>
        </w:rPr>
        <w:t xml:space="preserve"> </w:t>
      </w:r>
      <w:r w:rsidRPr="00331F0C">
        <w:rPr>
          <w:rFonts w:cs="Times New Roman"/>
        </w:rPr>
        <w:t>carefully considered the problem. As he recognised the gravity</w:t>
      </w:r>
      <w:r>
        <w:rPr>
          <w:rFonts w:cs="Times New Roman"/>
        </w:rPr>
        <w:t xml:space="preserve"> </w:t>
      </w:r>
      <w:r w:rsidRPr="00331F0C">
        <w:rPr>
          <w:rFonts w:cs="Times New Roman"/>
        </w:rPr>
        <w:t>of it, he humbled himself before God, expressing regret and</w:t>
      </w:r>
      <w:r>
        <w:rPr>
          <w:rFonts w:cs="Times New Roman"/>
        </w:rPr>
        <w:t xml:space="preserve"> </w:t>
      </w:r>
      <w:r w:rsidRPr="00331F0C">
        <w:rPr>
          <w:rFonts w:cs="Times New Roman"/>
        </w:rPr>
        <w:t>shame for the national sin that had been committed. Then</w:t>
      </w:r>
      <w:r>
        <w:rPr>
          <w:rFonts w:cs="Times New Roman"/>
        </w:rPr>
        <w:t xml:space="preserve"> </w:t>
      </w:r>
      <w:r w:rsidRPr="00331F0C">
        <w:rPr>
          <w:rFonts w:cs="Times New Roman"/>
        </w:rPr>
        <w:t>followed the composition of the communal prayer he intended</w:t>
      </w:r>
      <w:r>
        <w:rPr>
          <w:rFonts w:cs="Times New Roman"/>
        </w:rPr>
        <w:t xml:space="preserve"> </w:t>
      </w:r>
      <w:r w:rsidRPr="00331F0C">
        <w:rPr>
          <w:rFonts w:cs="Times New Roman"/>
        </w:rPr>
        <w:t>to utter; and this exercised his closest attention. Its objective</w:t>
      </w:r>
      <w:r>
        <w:rPr>
          <w:rFonts w:cs="Times New Roman"/>
        </w:rPr>
        <w:t xml:space="preserve"> </w:t>
      </w:r>
      <w:r w:rsidRPr="00331F0C">
        <w:rPr>
          <w:rFonts w:cs="Times New Roman"/>
        </w:rPr>
        <w:t>was carefully considered; its words were carefully selected; its</w:t>
      </w:r>
      <w:r>
        <w:rPr>
          <w:rFonts w:cs="Times New Roman"/>
        </w:rPr>
        <w:t xml:space="preserve"> </w:t>
      </w:r>
      <w:r w:rsidRPr="00331F0C">
        <w:rPr>
          <w:rFonts w:cs="Times New Roman"/>
        </w:rPr>
        <w:t>presentation was carefully made.</w:t>
      </w:r>
      <w:r>
        <w:rPr>
          <w:rFonts w:cs="Times New Roman"/>
        </w:rPr>
        <w:t xml:space="preserve"> </w:t>
      </w:r>
      <w:r w:rsidRPr="00FB0651">
        <w:rPr>
          <w:rFonts w:cs="Times New Roman"/>
        </w:rPr>
        <w:t>It had a tremendous impact upon the people. They were</w:t>
      </w:r>
      <w:r>
        <w:rPr>
          <w:rFonts w:cs="Times New Roman"/>
        </w:rPr>
        <w:t xml:space="preserve"> </w:t>
      </w:r>
      <w:r w:rsidRPr="00FB0651">
        <w:rPr>
          <w:rFonts w:cs="Times New Roman"/>
        </w:rPr>
        <w:t>deeply moved by the consciousness of their guilt, the extent</w:t>
      </w:r>
      <w:r>
        <w:rPr>
          <w:rFonts w:cs="Times New Roman"/>
        </w:rPr>
        <w:t xml:space="preserve"> </w:t>
      </w:r>
      <w:r w:rsidRPr="00FB0651">
        <w:rPr>
          <w:rFonts w:cs="Times New Roman"/>
        </w:rPr>
        <w:t>of their iniquity, and the need of seeking the forgiveness of</w:t>
      </w:r>
      <w:r>
        <w:rPr>
          <w:rFonts w:cs="Times New Roman"/>
        </w:rPr>
        <w:t xml:space="preserve"> </w:t>
      </w:r>
      <w:r w:rsidRPr="00FB0651">
        <w:rPr>
          <w:rFonts w:cs="Times New Roman"/>
        </w:rPr>
        <w:t xml:space="preserve">God. </w:t>
      </w:r>
      <w:proofErr w:type="gramStart"/>
      <w:r w:rsidRPr="00FB0651">
        <w:rPr>
          <w:rFonts w:cs="Times New Roman"/>
        </w:rPr>
        <w:t>Thus Ezra's prayer act</w:t>
      </w:r>
      <w:r>
        <w:rPr>
          <w:rFonts w:cs="Times New Roman"/>
        </w:rPr>
        <w:t xml:space="preserve">ed as an exhortation as well as </w:t>
      </w:r>
      <w:r w:rsidRPr="00FB0651">
        <w:rPr>
          <w:rFonts w:cs="Times New Roman"/>
        </w:rPr>
        <w:t>being a</w:t>
      </w:r>
      <w:r>
        <w:rPr>
          <w:rFonts w:cs="Times New Roman"/>
        </w:rPr>
        <w:t xml:space="preserve"> </w:t>
      </w:r>
      <w:r w:rsidRPr="00FB0651">
        <w:rPr>
          <w:rFonts w:cs="Times New Roman"/>
        </w:rPr>
        <w:t>petition.</w:t>
      </w:r>
      <w:proofErr w:type="gramEnd"/>
      <w:r w:rsidRPr="00FB0651">
        <w:rPr>
          <w:rFonts w:cs="Times New Roman"/>
        </w:rPr>
        <w:t xml:space="preserve"> The people were induced by it to act in accordance to the</w:t>
      </w:r>
      <w:r>
        <w:rPr>
          <w:rFonts w:cs="Times New Roman"/>
        </w:rPr>
        <w:t xml:space="preserve"> </w:t>
      </w:r>
      <w:r w:rsidRPr="00FB0651">
        <w:rPr>
          <w:rFonts w:cs="Times New Roman"/>
        </w:rPr>
        <w:t>will of God: it had a vital impact upon their acceptance of His</w:t>
      </w:r>
      <w:r>
        <w:rPr>
          <w:rFonts w:cs="Times New Roman"/>
        </w:rPr>
        <w:t xml:space="preserve"> </w:t>
      </w:r>
      <w:r w:rsidRPr="00FB0651">
        <w:rPr>
          <w:rFonts w:cs="Times New Roman"/>
        </w:rPr>
        <w:t>way. In like manner, presiding brethren occupy a most important</w:t>
      </w:r>
      <w:r>
        <w:rPr>
          <w:rFonts w:cs="Times New Roman"/>
        </w:rPr>
        <w:t xml:space="preserve"> </w:t>
      </w:r>
      <w:r w:rsidRPr="00FB0651">
        <w:rPr>
          <w:rFonts w:cs="Times New Roman"/>
        </w:rPr>
        <w:t>position on the Ecclesial platform. Let them recognise this, and</w:t>
      </w:r>
      <w:r>
        <w:rPr>
          <w:rFonts w:cs="Times New Roman"/>
        </w:rPr>
        <w:t xml:space="preserve"> </w:t>
      </w:r>
      <w:r w:rsidRPr="00FB0651">
        <w:rPr>
          <w:rFonts w:cs="Times New Roman"/>
        </w:rPr>
        <w:t>s</w:t>
      </w:r>
      <w:r>
        <w:rPr>
          <w:rFonts w:cs="Times New Roman"/>
        </w:rPr>
        <w:t xml:space="preserve">o give careful attention to the </w:t>
      </w:r>
      <w:r w:rsidRPr="00FB0651">
        <w:rPr>
          <w:rFonts w:cs="Times New Roman"/>
        </w:rPr>
        <w:t>expressions of prayer that they will</w:t>
      </w:r>
      <w:r>
        <w:rPr>
          <w:rFonts w:cs="Times New Roman"/>
        </w:rPr>
        <w:t xml:space="preserve"> </w:t>
      </w:r>
      <w:r w:rsidRPr="00FB0651">
        <w:rPr>
          <w:rFonts w:cs="Times New Roman"/>
        </w:rPr>
        <w:t>offer on behalf of the community before them, as they lead it</w:t>
      </w:r>
      <w:r>
        <w:rPr>
          <w:rFonts w:cs="Times New Roman"/>
        </w:rPr>
        <w:t xml:space="preserve"> </w:t>
      </w:r>
      <w:r w:rsidRPr="00FB0651">
        <w:rPr>
          <w:rFonts w:cs="Times New Roman"/>
        </w:rPr>
        <w:t>into the presence of God (Cp. 3:1). Perhaps the example of</w:t>
      </w:r>
      <w:r>
        <w:rPr>
          <w:rFonts w:cs="Times New Roman"/>
        </w:rPr>
        <w:t xml:space="preserve"> </w:t>
      </w:r>
      <w:r w:rsidRPr="00FB0651">
        <w:rPr>
          <w:rFonts w:cs="Times New Roman"/>
        </w:rPr>
        <w:t>Ezra can assist in indicating what can be done.</w:t>
      </w:r>
    </w:p>
    <w:p w:rsidR="00B73223" w:rsidRDefault="00B73223" w:rsidP="00B73223">
      <w:pPr>
        <w:pStyle w:val="Heading3"/>
      </w:pPr>
      <w:r>
        <w:lastRenderedPageBreak/>
        <w:t>Ezra’s Prayer</w:t>
      </w:r>
    </w:p>
    <w:p w:rsidR="00B73223" w:rsidRPr="00F672D5" w:rsidRDefault="00B73223" w:rsidP="00B73223">
      <w:pPr>
        <w:autoSpaceDE w:val="0"/>
        <w:autoSpaceDN w:val="0"/>
        <w:adjustRightInd w:val="0"/>
        <w:spacing w:after="0" w:line="240" w:lineRule="auto"/>
        <w:rPr>
          <w:rFonts w:cs="Times New Roman"/>
        </w:rPr>
      </w:pPr>
      <w:r w:rsidRPr="00F672D5">
        <w:rPr>
          <w:rFonts w:cs="Times New Roman"/>
        </w:rPr>
        <w:t>Ezra first carefully considered the problem</w:t>
      </w:r>
      <w:r>
        <w:rPr>
          <w:rFonts w:cs="Times New Roman"/>
        </w:rPr>
        <w:t xml:space="preserve"> </w:t>
      </w:r>
      <w:r w:rsidRPr="00F672D5">
        <w:rPr>
          <w:rFonts w:cs="Times New Roman"/>
        </w:rPr>
        <w:t>that faced him, and which was to be the</w:t>
      </w:r>
      <w:r>
        <w:rPr>
          <w:rFonts w:cs="Times New Roman"/>
        </w:rPr>
        <w:t xml:space="preserve"> </w:t>
      </w:r>
      <w:r w:rsidRPr="00F672D5">
        <w:rPr>
          <w:rFonts w:cs="Times New Roman"/>
        </w:rPr>
        <w:t>theme of his prayer. He took time to do</w:t>
      </w:r>
      <w:r>
        <w:rPr>
          <w:rFonts w:cs="Times New Roman"/>
        </w:rPr>
        <w:t xml:space="preserve"> </w:t>
      </w:r>
      <w:r w:rsidRPr="00F672D5">
        <w:rPr>
          <w:rFonts w:cs="Times New Roman"/>
        </w:rPr>
        <w:t>this, and sought the co-operation of others to the same end.  (Ezra 9:3-4).</w:t>
      </w:r>
      <w:r>
        <w:rPr>
          <w:rFonts w:cs="Times New Roman"/>
        </w:rPr>
        <w:t xml:space="preserve"> </w:t>
      </w:r>
      <w:r w:rsidRPr="00F672D5">
        <w:rPr>
          <w:rFonts w:cs="Times New Roman"/>
        </w:rPr>
        <w:t>He was deeply moved by the circumstances. As a member of</w:t>
      </w:r>
      <w:r>
        <w:rPr>
          <w:rFonts w:cs="Times New Roman"/>
        </w:rPr>
        <w:t xml:space="preserve"> </w:t>
      </w:r>
      <w:r w:rsidRPr="00F672D5">
        <w:rPr>
          <w:rFonts w:cs="Times New Roman"/>
        </w:rPr>
        <w:t>the nation, he shared the disgrace of those who had sinned,</w:t>
      </w:r>
      <w:r>
        <w:rPr>
          <w:rFonts w:cs="Times New Roman"/>
        </w:rPr>
        <w:t xml:space="preserve"> </w:t>
      </w:r>
      <w:r w:rsidRPr="00F672D5">
        <w:rPr>
          <w:rFonts w:cs="Times New Roman"/>
        </w:rPr>
        <w:t>and set about preparing his mind to seek his God to make</w:t>
      </w:r>
      <w:r>
        <w:rPr>
          <w:rFonts w:cs="Times New Roman"/>
        </w:rPr>
        <w:t xml:space="preserve"> </w:t>
      </w:r>
      <w:r w:rsidRPr="00F672D5">
        <w:rPr>
          <w:rFonts w:cs="Times New Roman"/>
        </w:rPr>
        <w:t>restitution. Having made this initial preparation, and in</w:t>
      </w:r>
      <w:r>
        <w:rPr>
          <w:rFonts w:cs="Times New Roman"/>
        </w:rPr>
        <w:t xml:space="preserve"> </w:t>
      </w:r>
      <w:r w:rsidRPr="00F672D5">
        <w:rPr>
          <w:rFonts w:cs="Times New Roman"/>
        </w:rPr>
        <w:t>association with the leaders of the nation, he personally</w:t>
      </w:r>
      <w:r>
        <w:rPr>
          <w:rFonts w:cs="Times New Roman"/>
        </w:rPr>
        <w:t xml:space="preserve"> </w:t>
      </w:r>
      <w:r w:rsidRPr="00F672D5">
        <w:rPr>
          <w:rFonts w:cs="Times New Roman"/>
        </w:rPr>
        <w:t>expressed his humiliation and shame for the sin that had been</w:t>
      </w:r>
      <w:r>
        <w:rPr>
          <w:rFonts w:cs="Times New Roman"/>
        </w:rPr>
        <w:t xml:space="preserve"> </w:t>
      </w:r>
      <w:r w:rsidRPr="00F672D5">
        <w:rPr>
          <w:rFonts w:cs="Times New Roman"/>
        </w:rPr>
        <w:t>committed, after which he proceeded to seek God's forgiveness.</w:t>
      </w:r>
      <w:r>
        <w:rPr>
          <w:rFonts w:cs="Times New Roman"/>
        </w:rPr>
        <w:t xml:space="preserve"> </w:t>
      </w:r>
      <w:r w:rsidRPr="00F672D5">
        <w:rPr>
          <w:rFonts w:cs="Times New Roman"/>
        </w:rPr>
        <w:t>He records: "At the evening sacrifice I arose up from my</w:t>
      </w:r>
      <w:r>
        <w:rPr>
          <w:rFonts w:cs="Times New Roman"/>
        </w:rPr>
        <w:t xml:space="preserve"> </w:t>
      </w:r>
      <w:r w:rsidRPr="00F672D5">
        <w:rPr>
          <w:rFonts w:cs="Times New Roman"/>
        </w:rPr>
        <w:t>heaviness; and having rent my garment and my mantle, I fell</w:t>
      </w:r>
      <w:r>
        <w:rPr>
          <w:rFonts w:cs="Times New Roman"/>
        </w:rPr>
        <w:t xml:space="preserve"> </w:t>
      </w:r>
      <w:r w:rsidRPr="00F672D5">
        <w:rPr>
          <w:rFonts w:cs="Times New Roman"/>
        </w:rPr>
        <w:t>upon my knees, and spread out my hands unto Yahweh my</w:t>
      </w:r>
      <w:r>
        <w:rPr>
          <w:rFonts w:cs="Times New Roman"/>
        </w:rPr>
        <w:t xml:space="preserve"> </w:t>
      </w:r>
      <w:r w:rsidRPr="00F672D5">
        <w:rPr>
          <w:rFonts w:cs="Times New Roman"/>
        </w:rPr>
        <w:t>God, and said, Ο my God, I am ashamed and blu</w:t>
      </w:r>
      <w:r>
        <w:rPr>
          <w:rFonts w:cs="Times New Roman"/>
        </w:rPr>
        <w:t xml:space="preserve">sh to lift up </w:t>
      </w:r>
      <w:r w:rsidRPr="00F672D5">
        <w:rPr>
          <w:rFonts w:cs="Times New Roman"/>
        </w:rPr>
        <w:t>my face to thee, my God: for our iniquities are increased over</w:t>
      </w:r>
      <w:r>
        <w:rPr>
          <w:rFonts w:cs="Times New Roman"/>
        </w:rPr>
        <w:t xml:space="preserve"> </w:t>
      </w:r>
      <w:r w:rsidRPr="00F672D5">
        <w:rPr>
          <w:rFonts w:cs="Times New Roman"/>
        </w:rPr>
        <w:t>our head, and our trespass is grown up unto the heavens . . . ."</w:t>
      </w:r>
    </w:p>
    <w:p w:rsidR="00B73223" w:rsidRDefault="00B73223" w:rsidP="00B73223">
      <w:pPr>
        <w:pStyle w:val="Heading2"/>
      </w:pPr>
      <w:r>
        <w:t>Activity 21</w:t>
      </w:r>
    </w:p>
    <w:p w:rsidR="00B73223" w:rsidRDefault="00B73223" w:rsidP="00B73223">
      <w:r>
        <w:t>In groups write a psalm based upon the current situations in your Ecclesias. Only use words and phrases found in the Bible, and make it appropriate for use at a Breaking of Bread service. Share your psalm at the end of the activity with other groups.</w:t>
      </w:r>
    </w:p>
    <w:p w:rsidR="00B73223" w:rsidRDefault="00B73223" w:rsidP="00B73223">
      <w:pPr>
        <w:pStyle w:val="Heading3"/>
      </w:pPr>
      <w:r>
        <w:t>Steps to preparing for a communal prayer</w:t>
      </w:r>
    </w:p>
    <w:p w:rsidR="00B73223" w:rsidRDefault="00052D6C" w:rsidP="00052D6C">
      <w:pPr>
        <w:pStyle w:val="ListParagraph"/>
        <w:numPr>
          <w:ilvl w:val="0"/>
          <w:numId w:val="11"/>
        </w:numPr>
      </w:pPr>
      <w:r>
        <w:t>Make a list of the people who are likely to attend the meeting</w:t>
      </w:r>
    </w:p>
    <w:p w:rsidR="00052D6C" w:rsidRDefault="00052D6C" w:rsidP="00052D6C">
      <w:pPr>
        <w:pStyle w:val="ListParagraph"/>
        <w:numPr>
          <w:ilvl w:val="0"/>
          <w:numId w:val="11"/>
        </w:numPr>
      </w:pPr>
      <w:r>
        <w:t>Think about each of the individual</w:t>
      </w:r>
      <w:r w:rsidR="00FB1510">
        <w:t>s in your list, and</w:t>
      </w:r>
      <w:r>
        <w:t xml:space="preserve"> what this meeting will mean to them, how would you like it to affect them</w:t>
      </w:r>
      <w:r w:rsidR="00FB1510">
        <w:t>, what problems do they currently face</w:t>
      </w:r>
    </w:p>
    <w:p w:rsidR="00052D6C" w:rsidRDefault="00052D6C" w:rsidP="00052D6C">
      <w:pPr>
        <w:pStyle w:val="ListParagraph"/>
        <w:numPr>
          <w:ilvl w:val="0"/>
          <w:numId w:val="11"/>
        </w:numPr>
      </w:pPr>
      <w:r>
        <w:t>Look for scriptural examples where people have been affected by the subject under consideration – do these examples apply to those people in the congregation</w:t>
      </w:r>
    </w:p>
    <w:p w:rsidR="00052D6C" w:rsidRDefault="00052D6C" w:rsidP="00052D6C">
      <w:pPr>
        <w:pStyle w:val="ListParagraph"/>
        <w:numPr>
          <w:ilvl w:val="0"/>
          <w:numId w:val="11"/>
        </w:numPr>
      </w:pPr>
      <w:r>
        <w:t>Look at today’s newspapers, listen / watch to the latest news on the radio / television or look up the news on the internet – how does current news relate to the topics under discussion</w:t>
      </w:r>
    </w:p>
    <w:p w:rsidR="00052D6C" w:rsidRDefault="00052D6C" w:rsidP="00052D6C">
      <w:pPr>
        <w:pStyle w:val="ListParagraph"/>
        <w:numPr>
          <w:ilvl w:val="0"/>
          <w:numId w:val="11"/>
        </w:numPr>
      </w:pPr>
      <w:r>
        <w:t>Determine the welfare status of those in your list</w:t>
      </w:r>
    </w:p>
    <w:p w:rsidR="00052D6C" w:rsidRDefault="00052D6C" w:rsidP="00052D6C">
      <w:pPr>
        <w:pStyle w:val="ListParagraph"/>
        <w:numPr>
          <w:ilvl w:val="0"/>
          <w:numId w:val="11"/>
        </w:numPr>
      </w:pPr>
      <w:r>
        <w:t xml:space="preserve">By this time you should have a long list of things you wish to pray about, prioritise and order that list, remember you should not be praying for longer than three or four minutes in a communal prayer – you will of course be nervous when you give your prayer, normally your prayer will be finished 25% faster than when you say it </w:t>
      </w:r>
      <w:r w:rsidR="00FB1510">
        <w:t xml:space="preserve">out loud to </w:t>
      </w:r>
      <w:r>
        <w:t xml:space="preserve">yourself </w:t>
      </w:r>
    </w:p>
    <w:p w:rsidR="00052D6C" w:rsidRDefault="00052D6C" w:rsidP="00052D6C">
      <w:pPr>
        <w:pStyle w:val="ListParagraph"/>
        <w:numPr>
          <w:ilvl w:val="0"/>
          <w:numId w:val="11"/>
        </w:numPr>
      </w:pPr>
      <w:r>
        <w:t>Try to word the prayer using Biblical language rather than using your own words</w:t>
      </w:r>
    </w:p>
    <w:p w:rsidR="005C10A6" w:rsidRPr="00FB1510" w:rsidRDefault="005C10A6" w:rsidP="00052D6C">
      <w:pPr>
        <w:pStyle w:val="ListParagraph"/>
        <w:numPr>
          <w:ilvl w:val="0"/>
          <w:numId w:val="11"/>
        </w:numPr>
      </w:pPr>
      <w:r>
        <w:rPr>
          <w:rFonts w:cs="Times New Roman"/>
        </w:rPr>
        <w:t>A</w:t>
      </w:r>
      <w:r w:rsidRPr="00815431">
        <w:rPr>
          <w:rFonts w:cs="Times New Roman"/>
        </w:rPr>
        <w:t>scertain that the prayer conforms</w:t>
      </w:r>
      <w:r>
        <w:rPr>
          <w:rFonts w:cs="Times New Roman"/>
        </w:rPr>
        <w:t xml:space="preserve"> to Divine will, and harmonises with the D</w:t>
      </w:r>
      <w:r w:rsidRPr="00815431">
        <w:rPr>
          <w:rFonts w:cs="Times New Roman"/>
        </w:rPr>
        <w:t>ivine purpose</w:t>
      </w:r>
    </w:p>
    <w:p w:rsidR="00FB1510" w:rsidRPr="005C10A6" w:rsidRDefault="00FB1510" w:rsidP="00052D6C">
      <w:pPr>
        <w:pStyle w:val="ListParagraph"/>
        <w:numPr>
          <w:ilvl w:val="0"/>
          <w:numId w:val="11"/>
        </w:numPr>
      </w:pPr>
      <w:r>
        <w:rPr>
          <w:rFonts w:cs="Times New Roman"/>
        </w:rPr>
        <w:t>Check that you do not disassociate yourself from the whole congregation, use words like we and our instead of I</w:t>
      </w:r>
    </w:p>
    <w:p w:rsidR="005C10A6" w:rsidRDefault="005C10A6" w:rsidP="00052D6C">
      <w:pPr>
        <w:pStyle w:val="ListParagraph"/>
        <w:numPr>
          <w:ilvl w:val="0"/>
          <w:numId w:val="11"/>
        </w:numPr>
      </w:pPr>
      <w:r>
        <w:rPr>
          <w:rFonts w:cs="Times New Roman"/>
        </w:rPr>
        <w:t>Are any of the things requested things that</w:t>
      </w:r>
      <w:r w:rsidRPr="00815431">
        <w:rPr>
          <w:rFonts w:cs="Times New Roman"/>
        </w:rPr>
        <w:t xml:space="preserve"> we can do for ourselves</w:t>
      </w:r>
      <w:r w:rsidR="00FB1510">
        <w:rPr>
          <w:rFonts w:cs="Times New Roman"/>
        </w:rPr>
        <w:t xml:space="preserve"> or for others</w:t>
      </w:r>
    </w:p>
    <w:p w:rsidR="00052D6C" w:rsidRDefault="00052D6C" w:rsidP="00052D6C">
      <w:pPr>
        <w:pStyle w:val="ListParagraph"/>
        <w:numPr>
          <w:ilvl w:val="0"/>
          <w:numId w:val="11"/>
        </w:numPr>
      </w:pPr>
      <w:r>
        <w:t>Read the prayer out loud, if it sounds wrong make corrections</w:t>
      </w:r>
    </w:p>
    <w:p w:rsidR="00052D6C" w:rsidRDefault="00FB1510" w:rsidP="00052D6C">
      <w:pPr>
        <w:pStyle w:val="ListParagraph"/>
        <w:numPr>
          <w:ilvl w:val="0"/>
          <w:numId w:val="11"/>
        </w:numPr>
      </w:pPr>
      <w:r>
        <w:t>Do not be shy of</w:t>
      </w:r>
      <w:r w:rsidR="00052D6C">
        <w:t xml:space="preserve"> writing your prayer down if you feel uncomfortable about committing your prayer to memory</w:t>
      </w:r>
    </w:p>
    <w:p w:rsidR="00C8396C" w:rsidRDefault="00052D6C" w:rsidP="00C8396C">
      <w:pPr>
        <w:pStyle w:val="ListParagraph"/>
        <w:numPr>
          <w:ilvl w:val="0"/>
          <w:numId w:val="11"/>
        </w:numPr>
      </w:pPr>
      <w:r>
        <w:t xml:space="preserve">A 2 minute prayer will take an experienced brother at least 2 hours to prepare, do not be surprised if it takes you longer </w:t>
      </w:r>
    </w:p>
    <w:p w:rsidR="00052D6C" w:rsidRDefault="00052D6C" w:rsidP="00052D6C">
      <w:pPr>
        <w:pStyle w:val="Heading2"/>
      </w:pPr>
      <w:r>
        <w:t>Activity 22</w:t>
      </w:r>
    </w:p>
    <w:p w:rsidR="00052D6C" w:rsidRDefault="00052D6C" w:rsidP="00052D6C">
      <w:r>
        <w:t xml:space="preserve">Write out prayers for all the </w:t>
      </w:r>
      <w:r w:rsidR="003E5C9F">
        <w:t xml:space="preserve">communal prayers that should occur </w:t>
      </w:r>
      <w:r w:rsidR="00FB1510">
        <w:t>over</w:t>
      </w:r>
      <w:r>
        <w:t xml:space="preserve"> the </w:t>
      </w:r>
      <w:r w:rsidR="00FB1510">
        <w:t>next week</w:t>
      </w:r>
      <w:r>
        <w:t xml:space="preserve"> that you are attending. </w:t>
      </w:r>
      <w:r w:rsidR="006C4FC3">
        <w:t>Pop your prayer into your Bible as y</w:t>
      </w:r>
      <w:r>
        <w:t xml:space="preserve">ou may be called upon to </w:t>
      </w:r>
      <w:r w:rsidR="003E5C9F">
        <w:t xml:space="preserve">give your prayer. Do not be </w:t>
      </w:r>
      <w:r w:rsidR="003E5C9F">
        <w:lastRenderedPageBreak/>
        <w:t>upset if you do not get called upon as practice makes perfect and you can always re-use some of your material.</w:t>
      </w:r>
      <w:r>
        <w:t xml:space="preserve"> </w:t>
      </w:r>
    </w:p>
    <w:p w:rsidR="004F703D" w:rsidRPr="00C8396C" w:rsidRDefault="004F703D" w:rsidP="00C8396C"/>
    <w:sectPr w:rsidR="004F703D" w:rsidRPr="00C8396C" w:rsidSect="001001D0">
      <w:headerReference w:type="default" r:id="rId9"/>
      <w:footerReference w:type="default" r:id="rId10"/>
      <w:pgSz w:w="11906" w:h="16838"/>
      <w:pgMar w:top="1440" w:right="1274"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4924" w:rsidRDefault="00F64924" w:rsidP="001372A8">
      <w:pPr>
        <w:spacing w:after="0" w:line="240" w:lineRule="auto"/>
      </w:pPr>
      <w:r>
        <w:separator/>
      </w:r>
    </w:p>
  </w:endnote>
  <w:endnote w:type="continuationSeparator" w:id="0">
    <w:p w:rsidR="00F64924" w:rsidRDefault="00F64924" w:rsidP="001372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AC" w:rsidRDefault="00A668AC">
    <w:pPr>
      <w:pStyle w:val="Footer"/>
      <w:pBdr>
        <w:top w:val="thinThickSmallGap" w:sz="24" w:space="1" w:color="246071" w:themeColor="accent2" w:themeShade="7F"/>
      </w:pBdr>
      <w:rPr>
        <w:rFonts w:asciiTheme="majorHAnsi" w:hAnsiTheme="majorHAnsi"/>
      </w:rPr>
    </w:pPr>
    <w:r>
      <w:rPr>
        <w:rFonts w:asciiTheme="majorHAnsi" w:hAnsiTheme="majorHAnsi"/>
      </w:rPr>
      <w:t>Prophets at Work – School of the Prophets</w:t>
    </w:r>
    <w:r>
      <w:rPr>
        <w:rFonts w:asciiTheme="majorHAnsi" w:hAnsiTheme="majorHAnsi"/>
      </w:rPr>
      <w:ptab w:relativeTo="margin" w:alignment="right" w:leader="none"/>
    </w:r>
    <w:r>
      <w:rPr>
        <w:rFonts w:asciiTheme="majorHAnsi" w:hAnsiTheme="majorHAnsi"/>
      </w:rPr>
      <w:t xml:space="preserve">Page </w:t>
    </w:r>
    <w:fldSimple w:instr=" PAGE   \* MERGEFORMAT ">
      <w:r w:rsidR="00FB1510" w:rsidRPr="00FB1510">
        <w:rPr>
          <w:rFonts w:asciiTheme="majorHAnsi" w:hAnsiTheme="majorHAnsi"/>
          <w:noProof/>
        </w:rPr>
        <w:t>8</w:t>
      </w:r>
    </w:fldSimple>
  </w:p>
  <w:p w:rsidR="00A668AC" w:rsidRDefault="00A668AC" w:rsidP="00911519">
    <w:pPr>
      <w:pStyle w:val="Footer"/>
      <w:ind w:left="72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4924" w:rsidRDefault="00F64924" w:rsidP="001372A8">
      <w:pPr>
        <w:spacing w:after="0" w:line="240" w:lineRule="auto"/>
      </w:pPr>
      <w:r>
        <w:separator/>
      </w:r>
    </w:p>
  </w:footnote>
  <w:footnote w:type="continuationSeparator" w:id="0">
    <w:p w:rsidR="00F64924" w:rsidRDefault="00F64924" w:rsidP="001372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AC" w:rsidRDefault="00B35FE3" w:rsidP="000E58B8">
    <w:pPr>
      <w:pStyle w:val="Header"/>
      <w:pBdr>
        <w:bottom w:val="thickThinSmallGap" w:sz="24" w:space="1" w:color="246071" w:themeColor="accent2" w:themeShade="7F"/>
      </w:pBdr>
      <w:tabs>
        <w:tab w:val="center" w:pos="5021"/>
        <w:tab w:val="left" w:pos="5812"/>
      </w:tabs>
      <w:rPr>
        <w:rFonts w:asciiTheme="majorHAnsi" w:eastAsiaTheme="majorEastAsia" w:hAnsiTheme="majorHAnsi" w:cstheme="majorBidi"/>
        <w:sz w:val="32"/>
        <w:szCs w:val="32"/>
      </w:rPr>
    </w:pPr>
    <w:sdt>
      <w:sdtPr>
        <w:rPr>
          <w:rFonts w:asciiTheme="majorHAnsi" w:eastAsiaTheme="majorEastAsia" w:hAnsiTheme="majorHAnsi" w:cstheme="majorBidi"/>
          <w:sz w:val="32"/>
          <w:szCs w:val="32"/>
        </w:rPr>
        <w:alias w:val="Title"/>
        <w:id w:val="77738743"/>
        <w:placeholder>
          <w:docPart w:val="94082B64207E45879E50C4714D409DA2"/>
        </w:placeholder>
        <w:dataBinding w:prefixMappings="xmlns:ns0='http://schemas.openxmlformats.org/package/2006/metadata/core-properties' xmlns:ns1='http://purl.org/dc/elements/1.1/'" w:xpath="/ns0:coreProperties[1]/ns1:title[1]" w:storeItemID="{6C3C8BC8-F283-45AE-878A-BAB7291924A1}"/>
        <w:text/>
      </w:sdtPr>
      <w:sdtContent>
        <w:r w:rsidR="00A668AC">
          <w:rPr>
            <w:rFonts w:asciiTheme="majorHAnsi" w:eastAsiaTheme="majorEastAsia" w:hAnsiTheme="majorHAnsi" w:cstheme="majorBidi"/>
            <w:sz w:val="32"/>
            <w:szCs w:val="32"/>
          </w:rPr>
          <w:t>Prophets at Work</w:t>
        </w:r>
      </w:sdtContent>
    </w:sdt>
  </w:p>
  <w:p w:rsidR="00A668AC" w:rsidRPr="001372A8" w:rsidRDefault="00A668AC" w:rsidP="00911519">
    <w:pPr>
      <w:pStyle w:val="Header"/>
      <w:pBdr>
        <w:bottom w:val="single" w:sz="12" w:space="0" w:color="auto"/>
      </w:pBdr>
      <w:rPr>
        <w:sz w:val="48"/>
        <w:szCs w:val="4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94292"/>
    <w:multiLevelType w:val="hybridMultilevel"/>
    <w:tmpl w:val="3C7A78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E715BB"/>
    <w:multiLevelType w:val="hybridMultilevel"/>
    <w:tmpl w:val="D466F2E4"/>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2">
    <w:nsid w:val="06675B52"/>
    <w:multiLevelType w:val="hybridMultilevel"/>
    <w:tmpl w:val="51EC6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484999"/>
    <w:multiLevelType w:val="hybridMultilevel"/>
    <w:tmpl w:val="554840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2BB4246"/>
    <w:multiLevelType w:val="hybridMultilevel"/>
    <w:tmpl w:val="55786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D1E0B62"/>
    <w:multiLevelType w:val="hybridMultilevel"/>
    <w:tmpl w:val="9C10B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8C979E2"/>
    <w:multiLevelType w:val="hybridMultilevel"/>
    <w:tmpl w:val="44AE2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99A5FB7"/>
    <w:multiLevelType w:val="hybridMultilevel"/>
    <w:tmpl w:val="74D445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23D0CA0"/>
    <w:multiLevelType w:val="hybridMultilevel"/>
    <w:tmpl w:val="F2DEB4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57631FD"/>
    <w:multiLevelType w:val="hybridMultilevel"/>
    <w:tmpl w:val="554840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36D7971"/>
    <w:multiLevelType w:val="hybridMultilevel"/>
    <w:tmpl w:val="8B2EF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0"/>
  </w:num>
  <w:num w:numId="4">
    <w:abstractNumId w:val="6"/>
  </w:num>
  <w:num w:numId="5">
    <w:abstractNumId w:val="5"/>
  </w:num>
  <w:num w:numId="6">
    <w:abstractNumId w:val="4"/>
  </w:num>
  <w:num w:numId="7">
    <w:abstractNumId w:val="2"/>
  </w:num>
  <w:num w:numId="8">
    <w:abstractNumId w:val="9"/>
  </w:num>
  <w:num w:numId="9">
    <w:abstractNumId w:val="8"/>
  </w:num>
  <w:num w:numId="10">
    <w:abstractNumId w:val="1"/>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B66D49"/>
    <w:rsid w:val="000008EC"/>
    <w:rsid w:val="00045A84"/>
    <w:rsid w:val="00052D6C"/>
    <w:rsid w:val="000848C9"/>
    <w:rsid w:val="000A6B3D"/>
    <w:rsid w:val="000E58B8"/>
    <w:rsid w:val="001001D0"/>
    <w:rsid w:val="001004C6"/>
    <w:rsid w:val="00102DF2"/>
    <w:rsid w:val="001211CF"/>
    <w:rsid w:val="0013668D"/>
    <w:rsid w:val="00136A2F"/>
    <w:rsid w:val="001372A8"/>
    <w:rsid w:val="001556D6"/>
    <w:rsid w:val="001910C1"/>
    <w:rsid w:val="001B43B2"/>
    <w:rsid w:val="001C5AD8"/>
    <w:rsid w:val="002540CE"/>
    <w:rsid w:val="00274E8B"/>
    <w:rsid w:val="00281F8D"/>
    <w:rsid w:val="002D47BF"/>
    <w:rsid w:val="00311456"/>
    <w:rsid w:val="00325D80"/>
    <w:rsid w:val="003E5C9F"/>
    <w:rsid w:val="00434267"/>
    <w:rsid w:val="00461B1B"/>
    <w:rsid w:val="004904B7"/>
    <w:rsid w:val="004C0A64"/>
    <w:rsid w:val="004F703D"/>
    <w:rsid w:val="00520CD9"/>
    <w:rsid w:val="00533AED"/>
    <w:rsid w:val="005356D1"/>
    <w:rsid w:val="00536722"/>
    <w:rsid w:val="005668F6"/>
    <w:rsid w:val="005C10A6"/>
    <w:rsid w:val="005F4099"/>
    <w:rsid w:val="00654C5E"/>
    <w:rsid w:val="006B7B57"/>
    <w:rsid w:val="006C4FC3"/>
    <w:rsid w:val="007E137C"/>
    <w:rsid w:val="008107B6"/>
    <w:rsid w:val="0086702E"/>
    <w:rsid w:val="0087551D"/>
    <w:rsid w:val="008B004F"/>
    <w:rsid w:val="008D648C"/>
    <w:rsid w:val="008F2094"/>
    <w:rsid w:val="00911519"/>
    <w:rsid w:val="009257D9"/>
    <w:rsid w:val="0093388C"/>
    <w:rsid w:val="009D3B93"/>
    <w:rsid w:val="00A13643"/>
    <w:rsid w:val="00A35D00"/>
    <w:rsid w:val="00A668AC"/>
    <w:rsid w:val="00A75692"/>
    <w:rsid w:val="00AA18EA"/>
    <w:rsid w:val="00B35FE3"/>
    <w:rsid w:val="00B66D49"/>
    <w:rsid w:val="00B73223"/>
    <w:rsid w:val="00B76E73"/>
    <w:rsid w:val="00B927A7"/>
    <w:rsid w:val="00C07F19"/>
    <w:rsid w:val="00C67CFB"/>
    <w:rsid w:val="00C77059"/>
    <w:rsid w:val="00C8396C"/>
    <w:rsid w:val="00CF16CC"/>
    <w:rsid w:val="00CF675B"/>
    <w:rsid w:val="00E058CD"/>
    <w:rsid w:val="00E56129"/>
    <w:rsid w:val="00E83944"/>
    <w:rsid w:val="00E94CFA"/>
    <w:rsid w:val="00EF2964"/>
    <w:rsid w:val="00F64924"/>
    <w:rsid w:val="00FB1510"/>
    <w:rsid w:val="00FC2419"/>
    <w:rsid w:val="00FD489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96C"/>
  </w:style>
  <w:style w:type="paragraph" w:styleId="Heading1">
    <w:name w:val="heading 1"/>
    <w:basedOn w:val="Normal"/>
    <w:next w:val="Normal"/>
    <w:link w:val="Heading1Char"/>
    <w:uiPriority w:val="9"/>
    <w:qFormat/>
    <w:rsid w:val="001372A8"/>
    <w:pPr>
      <w:keepNext/>
      <w:keepLines/>
      <w:spacing w:before="480" w:after="0"/>
      <w:outlineLvl w:val="0"/>
    </w:pPr>
    <w:rPr>
      <w:rFonts w:asciiTheme="majorHAnsi" w:eastAsiaTheme="majorEastAsia" w:hAnsiTheme="majorHAnsi" w:cstheme="majorBidi"/>
      <w:b/>
      <w:bCs/>
      <w:color w:val="B38000" w:themeColor="accent1" w:themeShade="BF"/>
      <w:sz w:val="28"/>
      <w:szCs w:val="28"/>
    </w:rPr>
  </w:style>
  <w:style w:type="paragraph" w:styleId="Heading2">
    <w:name w:val="heading 2"/>
    <w:basedOn w:val="Normal"/>
    <w:next w:val="Normal"/>
    <w:link w:val="Heading2Char"/>
    <w:uiPriority w:val="9"/>
    <w:unhideWhenUsed/>
    <w:qFormat/>
    <w:rsid w:val="00C67CFB"/>
    <w:pPr>
      <w:keepNext/>
      <w:keepLines/>
      <w:spacing w:before="200" w:after="0"/>
      <w:outlineLvl w:val="1"/>
    </w:pPr>
    <w:rPr>
      <w:rFonts w:asciiTheme="majorHAnsi" w:eastAsiaTheme="majorEastAsia" w:hAnsiTheme="majorHAnsi" w:cstheme="majorBidi"/>
      <w:b/>
      <w:bCs/>
      <w:color w:val="F0AD00" w:themeColor="accent1"/>
      <w:sz w:val="26"/>
      <w:szCs w:val="26"/>
    </w:rPr>
  </w:style>
  <w:style w:type="paragraph" w:styleId="Heading3">
    <w:name w:val="heading 3"/>
    <w:basedOn w:val="Normal"/>
    <w:next w:val="Normal"/>
    <w:link w:val="Heading3Char"/>
    <w:uiPriority w:val="9"/>
    <w:unhideWhenUsed/>
    <w:qFormat/>
    <w:rsid w:val="008D648C"/>
    <w:pPr>
      <w:keepNext/>
      <w:keepLines/>
      <w:spacing w:before="200" w:after="0"/>
      <w:outlineLvl w:val="2"/>
    </w:pPr>
    <w:rPr>
      <w:rFonts w:asciiTheme="majorHAnsi" w:eastAsiaTheme="majorEastAsia" w:hAnsiTheme="majorHAnsi" w:cstheme="majorBidi"/>
      <w:b/>
      <w:bCs/>
      <w:color w:val="F0AD00"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2A8"/>
    <w:rPr>
      <w:rFonts w:asciiTheme="majorHAnsi" w:eastAsiaTheme="majorEastAsia" w:hAnsiTheme="majorHAnsi" w:cstheme="majorBidi"/>
      <w:b/>
      <w:bCs/>
      <w:color w:val="B38000" w:themeColor="accent1" w:themeShade="BF"/>
      <w:sz w:val="28"/>
      <w:szCs w:val="28"/>
    </w:rPr>
  </w:style>
  <w:style w:type="paragraph" w:styleId="Header">
    <w:name w:val="header"/>
    <w:basedOn w:val="Normal"/>
    <w:link w:val="HeaderChar"/>
    <w:uiPriority w:val="99"/>
    <w:unhideWhenUsed/>
    <w:rsid w:val="001372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72A8"/>
  </w:style>
  <w:style w:type="paragraph" w:styleId="Footer">
    <w:name w:val="footer"/>
    <w:basedOn w:val="Normal"/>
    <w:link w:val="FooterChar"/>
    <w:uiPriority w:val="99"/>
    <w:unhideWhenUsed/>
    <w:rsid w:val="001372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72A8"/>
  </w:style>
  <w:style w:type="paragraph" w:styleId="BalloonText">
    <w:name w:val="Balloon Text"/>
    <w:basedOn w:val="Normal"/>
    <w:link w:val="BalloonTextChar"/>
    <w:uiPriority w:val="99"/>
    <w:semiHidden/>
    <w:unhideWhenUsed/>
    <w:rsid w:val="001372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2A8"/>
    <w:rPr>
      <w:rFonts w:ascii="Tahoma" w:hAnsi="Tahoma" w:cs="Tahoma"/>
      <w:sz w:val="16"/>
      <w:szCs w:val="16"/>
    </w:rPr>
  </w:style>
  <w:style w:type="character" w:styleId="Emphasis">
    <w:name w:val="Emphasis"/>
    <w:basedOn w:val="DefaultParagraphFont"/>
    <w:uiPriority w:val="20"/>
    <w:qFormat/>
    <w:rsid w:val="00911519"/>
    <w:rPr>
      <w:i/>
      <w:iCs/>
    </w:rPr>
  </w:style>
  <w:style w:type="character" w:customStyle="1" w:styleId="Heading2Char">
    <w:name w:val="Heading 2 Char"/>
    <w:basedOn w:val="DefaultParagraphFont"/>
    <w:link w:val="Heading2"/>
    <w:uiPriority w:val="9"/>
    <w:rsid w:val="00C67CFB"/>
    <w:rPr>
      <w:rFonts w:asciiTheme="majorHAnsi" w:eastAsiaTheme="majorEastAsia" w:hAnsiTheme="majorHAnsi" w:cstheme="majorBidi"/>
      <w:b/>
      <w:bCs/>
      <w:color w:val="F0AD00" w:themeColor="accent1"/>
      <w:sz w:val="26"/>
      <w:szCs w:val="26"/>
    </w:rPr>
  </w:style>
  <w:style w:type="paragraph" w:styleId="ListParagraph">
    <w:name w:val="List Paragraph"/>
    <w:basedOn w:val="Normal"/>
    <w:uiPriority w:val="34"/>
    <w:qFormat/>
    <w:rsid w:val="000E58B8"/>
    <w:pPr>
      <w:ind w:left="720"/>
      <w:contextualSpacing/>
    </w:pPr>
  </w:style>
  <w:style w:type="table" w:styleId="TableGrid">
    <w:name w:val="Table Grid"/>
    <w:basedOn w:val="TableNormal"/>
    <w:uiPriority w:val="59"/>
    <w:rsid w:val="001001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668A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668AC"/>
    <w:rPr>
      <w:color w:val="0000FF"/>
      <w:u w:val="single"/>
    </w:rPr>
  </w:style>
  <w:style w:type="character" w:customStyle="1" w:styleId="Heading3Char">
    <w:name w:val="Heading 3 Char"/>
    <w:basedOn w:val="DefaultParagraphFont"/>
    <w:link w:val="Heading3"/>
    <w:uiPriority w:val="9"/>
    <w:rsid w:val="008D648C"/>
    <w:rPr>
      <w:rFonts w:asciiTheme="majorHAnsi" w:eastAsiaTheme="majorEastAsia" w:hAnsiTheme="majorHAnsi" w:cstheme="majorBidi"/>
      <w:b/>
      <w:bCs/>
      <w:color w:val="F0AD00" w:themeColor="accent1"/>
    </w:rPr>
  </w:style>
  <w:style w:type="paragraph" w:styleId="PlainText">
    <w:name w:val="Plain Text"/>
    <w:basedOn w:val="Normal"/>
    <w:link w:val="PlainTextChar"/>
    <w:uiPriority w:val="99"/>
    <w:unhideWhenUsed/>
    <w:rsid w:val="00C8396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8396C"/>
    <w:rPr>
      <w:rFonts w:ascii="Consolas" w:hAnsi="Consolas"/>
      <w:sz w:val="21"/>
      <w:szCs w:val="21"/>
    </w:rPr>
  </w:style>
</w:styles>
</file>

<file path=word/webSettings.xml><?xml version="1.0" encoding="utf-8"?>
<w:webSettings xmlns:r="http://schemas.openxmlformats.org/officeDocument/2006/relationships" xmlns:w="http://schemas.openxmlformats.org/wordprocessingml/2006/main">
  <w:divs>
    <w:div w:id="434594103">
      <w:bodyDiv w:val="1"/>
      <w:marLeft w:val="0"/>
      <w:marRight w:val="0"/>
      <w:marTop w:val="0"/>
      <w:marBottom w:val="0"/>
      <w:divBdr>
        <w:top w:val="none" w:sz="0" w:space="0" w:color="auto"/>
        <w:left w:val="none" w:sz="0" w:space="0" w:color="auto"/>
        <w:bottom w:val="none" w:sz="0" w:space="0" w:color="auto"/>
        <w:right w:val="none" w:sz="0" w:space="0" w:color="auto"/>
      </w:divBdr>
    </w:div>
    <w:div w:id="728459848">
      <w:bodyDiv w:val="1"/>
      <w:marLeft w:val="0"/>
      <w:marRight w:val="0"/>
      <w:marTop w:val="0"/>
      <w:marBottom w:val="0"/>
      <w:divBdr>
        <w:top w:val="none" w:sz="0" w:space="0" w:color="auto"/>
        <w:left w:val="none" w:sz="0" w:space="0" w:color="auto"/>
        <w:bottom w:val="none" w:sz="0" w:space="0" w:color="auto"/>
        <w:right w:val="none" w:sz="0" w:space="0" w:color="auto"/>
      </w:divBdr>
    </w:div>
    <w:div w:id="178808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4082B64207E45879E50C4714D409DA2"/>
        <w:category>
          <w:name w:val="General"/>
          <w:gallery w:val="placeholder"/>
        </w:category>
        <w:types>
          <w:type w:val="bbPlcHdr"/>
        </w:types>
        <w:behaviors>
          <w:behavior w:val="content"/>
        </w:behaviors>
        <w:guid w:val="{20AA1C47-43C3-4A68-978C-54F0FFF7A069}"/>
      </w:docPartPr>
      <w:docPartBody>
        <w:p w:rsidR="00243F4A" w:rsidRDefault="00EA2259" w:rsidP="00EA2259">
          <w:pPr>
            <w:pStyle w:val="94082B64207E45879E50C4714D409DA2"/>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EA2259"/>
    <w:rsid w:val="001B630D"/>
    <w:rsid w:val="00243F4A"/>
    <w:rsid w:val="007903D1"/>
    <w:rsid w:val="008170E6"/>
    <w:rsid w:val="008F59A3"/>
    <w:rsid w:val="00BE1639"/>
    <w:rsid w:val="00EA225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F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62A7FA44E646D4B28835957F7A6C6E">
    <w:name w:val="BE62A7FA44E646D4B28835957F7A6C6E"/>
    <w:rsid w:val="00EA2259"/>
  </w:style>
  <w:style w:type="paragraph" w:customStyle="1" w:styleId="172E8EDF3078415C9DA1EE387C87DCB1">
    <w:name w:val="172E8EDF3078415C9DA1EE387C87DCB1"/>
    <w:rsid w:val="00EA2259"/>
  </w:style>
  <w:style w:type="paragraph" w:customStyle="1" w:styleId="940643130B7D4EEAACEB234CE0639C5B">
    <w:name w:val="940643130B7D4EEAACEB234CE0639C5B"/>
    <w:rsid w:val="00EA2259"/>
  </w:style>
  <w:style w:type="paragraph" w:customStyle="1" w:styleId="EA24425D683749E2A85A4FFE33C732D3">
    <w:name w:val="EA24425D683749E2A85A4FFE33C732D3"/>
    <w:rsid w:val="00EA2259"/>
  </w:style>
  <w:style w:type="paragraph" w:customStyle="1" w:styleId="BD8A227D15724096A41208A2E4473ED6">
    <w:name w:val="BD8A227D15724096A41208A2E4473ED6"/>
    <w:rsid w:val="00EA2259"/>
  </w:style>
  <w:style w:type="paragraph" w:customStyle="1" w:styleId="BAFD3985623A4ED6B7A3860D68869475">
    <w:name w:val="BAFD3985623A4ED6B7A3860D68869475"/>
    <w:rsid w:val="00EA2259"/>
  </w:style>
  <w:style w:type="paragraph" w:customStyle="1" w:styleId="295C315322AA46F0B9C30E034F30FDCF">
    <w:name w:val="295C315322AA46F0B9C30E034F30FDCF"/>
    <w:rsid w:val="00EA2259"/>
  </w:style>
  <w:style w:type="paragraph" w:customStyle="1" w:styleId="E42436FF785C4EEEB4B07D67962DD5B8">
    <w:name w:val="E42436FF785C4EEEB4B07D67962DD5B8"/>
    <w:rsid w:val="00EA2259"/>
  </w:style>
  <w:style w:type="paragraph" w:customStyle="1" w:styleId="ED69D8D0834B4B7A9B6D4390BB91F45B">
    <w:name w:val="ED69D8D0834B4B7A9B6D4390BB91F45B"/>
    <w:rsid w:val="00EA2259"/>
  </w:style>
  <w:style w:type="paragraph" w:customStyle="1" w:styleId="82C8ABEB213544B784706767583F0FB4">
    <w:name w:val="82C8ABEB213544B784706767583F0FB4"/>
    <w:rsid w:val="00EA2259"/>
  </w:style>
  <w:style w:type="paragraph" w:customStyle="1" w:styleId="94082B64207E45879E50C4714D409DA2">
    <w:name w:val="94082B64207E45879E50C4714D409DA2"/>
    <w:rsid w:val="00EA2259"/>
  </w:style>
</w:styles>
</file>

<file path=word/glossary/webSettings.xml><?xml version="1.0" encoding="utf-8"?>
<w:webSettings xmlns:r="http://schemas.openxmlformats.org/officeDocument/2006/relationships" xmlns:w="http://schemas.openxmlformats.org/wordprocessingml/2006/main">
  <w:optimizeForBrowser/>
</w:webSetting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dule">
  <a:themeElements>
    <a:clrScheme name="Module">
      <a:dk1>
        <a:sysClr val="windowText" lastClr="000000"/>
      </a:dk1>
      <a:lt1>
        <a:sysClr val="window" lastClr="FFFFFF"/>
      </a:lt1>
      <a:dk2>
        <a:srgbClr val="5A6378"/>
      </a:dk2>
      <a:lt2>
        <a:srgbClr val="D4D4D6"/>
      </a:lt2>
      <a:accent1>
        <a:srgbClr val="F0AD00"/>
      </a:accent1>
      <a:accent2>
        <a:srgbClr val="60B5CC"/>
      </a:accent2>
      <a:accent3>
        <a:srgbClr val="E66C7D"/>
      </a:accent3>
      <a:accent4>
        <a:srgbClr val="6BB76D"/>
      </a:accent4>
      <a:accent5>
        <a:srgbClr val="E88651"/>
      </a:accent5>
      <a:accent6>
        <a:srgbClr val="C64847"/>
      </a:accent6>
      <a:hlink>
        <a:srgbClr val="168BBA"/>
      </a:hlink>
      <a:folHlink>
        <a:srgbClr val="680000"/>
      </a:folHlink>
    </a:clrScheme>
    <a:fontScheme name="Module">
      <a:maj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Modul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7500"/>
                <a:satMod val="137000"/>
              </a:schemeClr>
            </a:gs>
            <a:gs pos="55000">
              <a:schemeClr val="phClr">
                <a:shade val="69000"/>
                <a:satMod val="137000"/>
              </a:schemeClr>
            </a:gs>
            <a:gs pos="100000">
              <a:schemeClr val="phClr">
                <a:shade val="98000"/>
                <a:satMod val="137000"/>
              </a:schemeClr>
            </a:gs>
          </a:gsLst>
          <a:lin ang="16200000" scaled="0"/>
        </a:gradFill>
      </a:fillStyleLst>
      <a:lnStyleLst>
        <a:ln w="6350" cap="rnd" cmpd="sng" algn="ctr">
          <a:solidFill>
            <a:schemeClr val="phClr">
              <a:shade val="95000"/>
              <a:satMod val="105000"/>
            </a:schemeClr>
          </a:solidFill>
          <a:prstDash val="solid"/>
        </a:ln>
        <a:ln w="48000" cap="flat" cmpd="thickThin" algn="ctr">
          <a:solidFill>
            <a:schemeClr val="phClr"/>
          </a:solidFill>
          <a:prstDash val="solid"/>
        </a:ln>
        <a:ln w="48500" cap="flat" cmpd="thickThin" algn="ctr">
          <a:solidFill>
            <a:schemeClr val="phClr"/>
          </a:solidFill>
          <a:prstDash val="solid"/>
        </a:ln>
      </a:lnStyleLst>
      <a:effectStyleLst>
        <a:effectStyle>
          <a:effectLst>
            <a:outerShdw blurRad="45000" dist="25000" dir="5400000" rotWithShape="0">
              <a:srgbClr val="000000">
                <a:alpha val="38000"/>
              </a:srgbClr>
            </a:outerShdw>
          </a:effectLst>
        </a:effectStyle>
        <a:effectStyle>
          <a:effectLst>
            <a:outerShdw blurRad="39000" dist="25400" dir="5400000" rotWithShape="0">
              <a:srgbClr val="000000">
                <a:alpha val="38000"/>
              </a:srgbClr>
            </a:outerShdw>
          </a:effectLst>
        </a:effectStyle>
        <a:effectStyle>
          <a:effectLst>
            <a:outerShdw blurRad="39000" dist="25400" dir="5400000" rotWithShape="0">
              <a:srgbClr val="000000">
                <a:alpha val="38000"/>
              </a:srgbClr>
            </a:outerShdw>
          </a:effectLst>
          <a:scene3d>
            <a:camera prst="orthographicFront" fov="0">
              <a:rot lat="0" lon="0" rev="0"/>
            </a:camera>
            <a:lightRig rig="threePt" dir="t">
              <a:rot lat="0" lon="0" rev="1800000"/>
            </a:lightRig>
          </a:scene3d>
          <a:sp3d prstMaterial="matte">
            <a:bevelT h="20000"/>
          </a:sp3d>
        </a:effectStyle>
      </a:effectStyleLst>
      <a:bgFillStyleLst>
        <a:solidFill>
          <a:schemeClr val="phClr"/>
        </a:solidFill>
        <a:gradFill rotWithShape="1">
          <a:gsLst>
            <a:gs pos="0">
              <a:schemeClr val="phClr">
                <a:tint val="48000"/>
                <a:satMod val="300000"/>
              </a:schemeClr>
            </a:gs>
            <a:gs pos="12000">
              <a:schemeClr val="phClr">
                <a:tint val="48000"/>
                <a:satMod val="300000"/>
              </a:schemeClr>
            </a:gs>
            <a:gs pos="20000">
              <a:schemeClr val="phClr">
                <a:tint val="49000"/>
                <a:satMod val="300000"/>
              </a:schemeClr>
            </a:gs>
            <a:gs pos="100000">
              <a:schemeClr val="phClr">
                <a:shade val="30000"/>
              </a:schemeClr>
            </a:gs>
          </a:gsLst>
          <a:path path="circle">
            <a:fillToRect l="10000" t="-25000" r="10000" b="125000"/>
          </a:path>
        </a:gradFill>
        <a:blipFill>
          <a:blip xmlns:r="http://schemas.openxmlformats.org/officeDocument/2006/relationships" r:embed="rId1">
            <a:duotone>
              <a:schemeClr val="phClr">
                <a:shade val="75000"/>
                <a:satMod val="105000"/>
              </a:schemeClr>
              <a:schemeClr val="phClr">
                <a:tint val="95000"/>
                <a:satMod val="105000"/>
              </a:schemeClr>
            </a:duotone>
          </a:blip>
          <a:tile tx="0" ty="0" sx="38000" sy="38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1FD0C3-05D6-4C3A-BB65-21E4234B4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9</Pages>
  <Words>4396</Words>
  <Characters>25059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Prophets at Work</vt:lpstr>
    </vt:vector>
  </TitlesOfParts>
  <Company>CBM Tanzania</Company>
  <LinksUpToDate>false</LinksUpToDate>
  <CharactersWithSpaces>29397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Prophets at Work</dc:title>
  <dc:subject>The School of the Prophets</dc:subject>
  <dc:creator>Carl Hinton</dc:creator>
  <cp:lastModifiedBy>Carl</cp:lastModifiedBy>
  <cp:revision>7</cp:revision>
  <dcterms:created xsi:type="dcterms:W3CDTF">2012-03-01T07:23:00Z</dcterms:created>
  <dcterms:modified xsi:type="dcterms:W3CDTF">2012-03-01T19:05:00Z</dcterms:modified>
</cp:coreProperties>
</file>