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1.jpeg" ContentType="image/jpeg"/>
  <Override PartName="/word/document.xml" ContentType="application/vnd.openxmlformats-officedocument.wordprocessingml.document.main+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mc:AlternateContent>
          <mc:Choice Requires="wps">
            <w:drawing>
              <wp:anchor behindDoc="1" distT="0" distB="0" distL="114300" distR="114300" simplePos="0" locked="0" layoutInCell="1" allowOverlap="1" relativeHeight="3">
                <wp:simplePos x="0" y="0"/>
                <wp:positionH relativeFrom="column">
                  <wp:posOffset>4029710</wp:posOffset>
                </wp:positionH>
                <wp:positionV relativeFrom="paragraph">
                  <wp:posOffset>5438775</wp:posOffset>
                </wp:positionV>
                <wp:extent cx="254000" cy="1270"/>
                <wp:effectExtent l="0" t="0" r="0" b="0"/>
                <wp:wrapNone/>
                <wp:docPr id="1" name=""/>
                <a:graphic xmlns:a="http://schemas.openxmlformats.org/drawingml/2006/main">
                  <a:graphicData uri="http://schemas.microsoft.com/office/word/2010/wordprocessingShape">
                    <wps:wsp>
                      <wps:cNvSpPr/>
                      <wps:spPr>
                        <a:xfrm>
                          <a:off x="0" y="0"/>
                          <a:ext cx="0" cy="361440"/>
                        </a:xfrm>
                        <a:prstGeom prst="line">
                          <a:avLst/>
                        </a:prstGeom>
                        <a:ln w="4320">
                          <a:solidFill>
                            <a:srgbClr val="000000"/>
                          </a:solidFill>
                          <a:round/>
                        </a:ln>
                      </wps:spPr>
                      <wps:style>
                        <a:lnRef idx="0"/>
                        <a:fillRef idx="0"/>
                        <a:effectRef idx="0"/>
                        <a:fontRef idx="minor"/>
                      </wps:style>
                      <wps:bodyPr/>
                    </wps:wsp>
                  </a:graphicData>
                </a:graphic>
              </wp:anchor>
            </w:drawing>
          </mc:Choice>
          <mc:Fallback>
            <w:pict>
              <v:line id="shape_0" from="327.25pt,418.3pt" to="327.25pt,446.7pt" stroked="t" style="position:absolute">
                <v:stroke color="black" weight="4320" joinstyle="round" endcap="flat"/>
                <v:fill o:detectmouseclick="t" on="false"/>
              </v:line>
            </w:pict>
          </mc:Fallback>
        </mc:AlternateContent>
        <mc:AlternateContent>
          <mc:Choice Requires="wps">
            <w:drawing>
              <wp:anchor behindDoc="1" distT="0" distB="0" distL="114300" distR="114300" simplePos="0" locked="0" layoutInCell="1" allowOverlap="1" relativeHeight="4">
                <wp:simplePos x="0" y="0"/>
                <wp:positionH relativeFrom="column">
                  <wp:posOffset>7898765</wp:posOffset>
                </wp:positionH>
                <wp:positionV relativeFrom="paragraph">
                  <wp:posOffset>610235</wp:posOffset>
                </wp:positionV>
                <wp:extent cx="1970405" cy="1270"/>
                <wp:effectExtent l="0" t="0" r="0" b="0"/>
                <wp:wrapNone/>
                <wp:docPr id="2" name=""/>
                <a:graphic xmlns:a="http://schemas.openxmlformats.org/drawingml/2006/main">
                  <a:graphicData uri="http://schemas.microsoft.com/office/word/2010/wordprocessingShape">
                    <wps:wsp>
                      <wps:cNvSpPr/>
                      <wps:spPr>
                        <a:xfrm>
                          <a:off x="0" y="0"/>
                          <a:ext cx="0" cy="2807280"/>
                        </a:xfrm>
                        <a:prstGeom prst="line">
                          <a:avLst/>
                        </a:prstGeom>
                        <a:ln w="43200">
                          <a:solidFill>
                            <a:srgbClr val="000000"/>
                          </a:solidFill>
                          <a:round/>
                        </a:ln>
                      </wps:spPr>
                      <wps:style>
                        <a:lnRef idx="0"/>
                        <a:fillRef idx="0"/>
                        <a:effectRef idx="0"/>
                        <a:fontRef idx="minor"/>
                      </wps:style>
                      <wps:bodyPr/>
                    </wps:wsp>
                  </a:graphicData>
                </a:graphic>
              </wp:anchor>
            </w:drawing>
          </mc:Choice>
          <mc:Fallback>
            <w:pict>
              <v:line id="shape_0" from="699.5pt,-29.45pt" to="699.5pt,191.55pt" stroked="t" style="position:absolute">
                <v:stroke color="black" weight="43200" joinstyle="round" endcap="flat"/>
                <v:fill o:detectmouseclick="t" on="false"/>
              </v:line>
            </w:pict>
          </mc:Fallback>
        </mc:AlternateContent>
      </w:r>
      <w:r>
        <w:rPr/>
        <w:t>2</w:t>
      </w:r>
      <w:r>
        <w:rPr/>
        <w:t>94. DAVID—CHOSEN BY GOD</w:t>
      </w:r>
    </w:p>
    <w:p>
      <w:pPr>
        <w:pStyle w:val="Normal"/>
        <w:shd w:val="clear" w:color="auto" w:fill="FFFFFF"/>
        <w:ind w:left="1457" w:hanging="1457"/>
        <w:jc w:val="center"/>
        <w:rPr/>
      </w:pPr>
      <w:r>
        <w:rPr>
          <w:rFonts w:cs="Arial" w:ascii="Arial" w:hAnsi="Arial"/>
          <w:b/>
          <w:bCs/>
          <w:color w:val="000000"/>
          <w:spacing w:val="-3"/>
          <w:lang w:val="en-US"/>
        </w:rPr>
        <w:t>"Man looketh on the outward appearance, but Yahweh</w:t>
      </w:r>
      <w:r>
        <w:rPr>
          <w:rFonts w:cs="Arial" w:ascii="Arial" w:hAnsi="Arial"/>
          <w:b/>
          <w:bCs/>
          <w:smallCaps/>
          <w:color w:val="000000"/>
          <w:spacing w:val="-3"/>
          <w:lang w:val="en-US"/>
        </w:rPr>
        <w:t xml:space="preserve"> </w:t>
      </w:r>
      <w:r>
        <w:rPr>
          <w:rFonts w:cs="Arial" w:ascii="Arial" w:hAnsi="Arial"/>
          <w:b/>
          <w:bCs/>
          <w:color w:val="000000"/>
          <w:spacing w:val="-1"/>
          <w:lang w:val="en-US"/>
        </w:rPr>
        <w:t>looketh on the heart"</w:t>
      </w:r>
    </w:p>
    <w:p>
      <w:pPr>
        <w:pStyle w:val="Normal"/>
        <w:shd w:val="clear" w:color="auto" w:fill="FFFFFF"/>
        <w:jc w:val="both"/>
        <w:rPr>
          <w:rFonts w:ascii="Arial" w:hAnsi="Arial" w:cs="Arial"/>
          <w:i/>
          <w:i/>
          <w:iCs/>
          <w:color w:val="000000"/>
          <w:spacing w:val="3"/>
          <w:lang w:val="en-US"/>
        </w:rPr>
      </w:pPr>
      <w:r>
        <w:rPr>
          <w:rFonts w:cs="Arial" w:ascii="Arial" w:hAnsi="Arial"/>
          <w:i/>
          <w:iCs/>
          <w:color w:val="000000"/>
          <w:spacing w:val="3"/>
          <w:lang w:val="en-US"/>
        </w:rPr>
      </w:r>
    </w:p>
    <w:p>
      <w:pPr>
        <w:pStyle w:val="Normal"/>
        <w:shd w:val="clear" w:color="auto" w:fill="FFFFFF"/>
        <w:jc w:val="both"/>
        <w:rPr/>
      </w:pPr>
      <w:r>
        <w:rPr>
          <w:rFonts w:cs="Arial" w:ascii="Arial" w:hAnsi="Arial"/>
          <w:i/>
          <w:iCs/>
          <w:color w:val="000000"/>
          <w:spacing w:val="3"/>
          <w:lang w:val="en-US"/>
        </w:rPr>
        <w:t xml:space="preserve">God's command to utterly destroy the Amalekites was not heeded by </w:t>
      </w:r>
      <w:r>
        <w:rPr>
          <w:rFonts w:cs="Arial" w:ascii="Arial" w:hAnsi="Arial"/>
          <w:i/>
          <w:iCs/>
          <w:color w:val="000000"/>
          <w:spacing w:val="1"/>
          <w:lang w:val="en-US"/>
        </w:rPr>
        <w:t xml:space="preserve">Saul. Instead he asserted his own will. He had not perceived that God </w:t>
      </w:r>
      <w:r>
        <w:rPr>
          <w:rFonts w:cs="Arial" w:ascii="Arial" w:hAnsi="Arial"/>
          <w:i/>
          <w:iCs/>
          <w:color w:val="000000"/>
          <w:spacing w:val="-1"/>
          <w:lang w:val="en-US"/>
        </w:rPr>
        <w:t xml:space="preserve">desires a willing heart to serve Him. The character that had developed in </w:t>
      </w:r>
      <w:r>
        <w:rPr>
          <w:rFonts w:cs="Arial" w:ascii="Arial" w:hAnsi="Arial"/>
          <w:i/>
          <w:iCs/>
          <w:color w:val="000000"/>
          <w:spacing w:val="2"/>
          <w:lang w:val="en-US"/>
        </w:rPr>
        <w:t xml:space="preserve">Saul throughout his rule erupted into presumption (1 Sam. 13:8, 9, 14), </w:t>
      </w:r>
      <w:r>
        <w:rPr>
          <w:rFonts w:cs="Arial" w:ascii="Arial" w:hAnsi="Arial"/>
          <w:i/>
          <w:iCs/>
          <w:color w:val="000000"/>
          <w:lang w:val="en-US"/>
        </w:rPr>
        <w:t xml:space="preserve">and disobedience (15:16-23). For this reason he was rejected as King of </w:t>
      </w:r>
      <w:r>
        <w:rPr>
          <w:rFonts w:cs="Arial" w:ascii="Arial" w:hAnsi="Arial"/>
          <w:i/>
          <w:iCs/>
          <w:color w:val="000000"/>
          <w:spacing w:val="-4"/>
          <w:lang w:val="en-US"/>
        </w:rPr>
        <w:t>Israel.</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i/>
          <w:iCs/>
          <w:color w:val="000000"/>
          <w:spacing w:val="1"/>
          <w:lang w:val="en-US"/>
        </w:rPr>
        <w:t xml:space="preserve">Yet God was determined to rule His people through a man of His own </w:t>
      </w:r>
      <w:r>
        <w:rPr>
          <w:rFonts w:cs="Arial" w:ascii="Arial" w:hAnsi="Arial"/>
          <w:i/>
          <w:iCs/>
          <w:color w:val="000000"/>
          <w:spacing w:val="4"/>
          <w:lang w:val="en-US"/>
        </w:rPr>
        <w:t xml:space="preserve">choice (1 Sam. 13:14; Acts 13:22). This king would be "a man after </w:t>
      </w:r>
      <w:r>
        <w:rPr>
          <w:rFonts w:cs="Arial" w:ascii="Arial" w:hAnsi="Arial"/>
          <w:i/>
          <w:iCs/>
          <w:color w:val="000000"/>
          <w:spacing w:val="2"/>
          <w:lang w:val="en-US"/>
        </w:rPr>
        <w:t xml:space="preserve">God's own heart." His choice was David the shepherd whose early life fitted him for the time when he became King of Israel and conqueror of </w:t>
      </w:r>
      <w:r>
        <w:rPr>
          <w:rFonts w:cs="Arial" w:ascii="Arial" w:hAnsi="Arial"/>
          <w:i/>
          <w:iCs/>
          <w:color w:val="000000"/>
          <w:spacing w:val="1"/>
          <w:lang w:val="en-US"/>
        </w:rPr>
        <w:t>God's enemies.</w:t>
      </w:r>
    </w:p>
    <w:p>
      <w:pPr>
        <w:pStyle w:val="Normal"/>
        <w:shd w:val="clear" w:color="auto" w:fill="FFFFFF"/>
        <w:jc w:val="both"/>
        <w:rPr>
          <w:rFonts w:ascii="Arial" w:hAnsi="Arial" w:cs="Arial"/>
          <w:i/>
          <w:i/>
          <w:iCs/>
          <w:color w:val="000000"/>
          <w:spacing w:val="2"/>
          <w:lang w:val="en-US"/>
        </w:rPr>
      </w:pPr>
      <w:r>
        <w:rPr>
          <w:rFonts w:cs="Arial" w:ascii="Arial" w:hAnsi="Arial"/>
          <w:i/>
          <w:iCs/>
          <w:color w:val="000000"/>
          <w:spacing w:val="2"/>
          <w:lang w:val="en-US"/>
        </w:rPr>
      </w:r>
    </w:p>
    <w:p>
      <w:pPr>
        <w:pStyle w:val="Normal"/>
        <w:shd w:val="clear" w:color="auto" w:fill="FFFFFF"/>
        <w:jc w:val="both"/>
        <w:rPr/>
      </w:pPr>
      <w:r>
        <w:rPr>
          <w:rFonts w:cs="Arial" w:ascii="Arial" w:hAnsi="Arial"/>
          <w:i/>
          <w:iCs/>
          <w:color w:val="000000"/>
          <w:spacing w:val="2"/>
          <w:lang w:val="en-US"/>
        </w:rPr>
        <w:t xml:space="preserve">Our aim in this lesson is to see that God desires obedience to His </w:t>
      </w:r>
      <w:r>
        <w:rPr>
          <w:rFonts w:cs="Arial" w:ascii="Arial" w:hAnsi="Arial"/>
          <w:i/>
          <w:iCs/>
          <w:color w:val="000000"/>
          <w:spacing w:val="-1"/>
          <w:lang w:val="en-US"/>
        </w:rPr>
        <w:t xml:space="preserve">precepts from a willing heart and that His choice is made on the basis of a </w:t>
      </w:r>
      <w:r>
        <w:rPr>
          <w:rFonts w:cs="Arial" w:ascii="Arial" w:hAnsi="Arial"/>
          <w:i/>
          <w:iCs/>
          <w:color w:val="000000"/>
          <w:spacing w:val="2"/>
          <w:lang w:val="en-US"/>
        </w:rPr>
        <w:t>knowledge of internal motives rather than external appearance.</w:t>
      </w:r>
    </w:p>
    <w:p>
      <w:pPr>
        <w:pStyle w:val="Normal"/>
        <w:shd w:val="clear" w:color="auto" w:fill="FFFFFF"/>
        <w:jc w:val="both"/>
        <w:rPr>
          <w:rFonts w:ascii="Arial" w:hAnsi="Arial" w:cs="Arial"/>
          <w:b/>
          <w:b/>
          <w:bCs/>
          <w:color w:val="000000"/>
          <w:spacing w:val="-2"/>
          <w:lang w:val="en-US"/>
        </w:rPr>
      </w:pPr>
      <w:r>
        <w:rPr>
          <w:rFonts w:cs="Arial" w:ascii="Arial" w:hAnsi="Arial"/>
          <w:b/>
          <w:bCs/>
          <w:color w:val="000000"/>
          <w:spacing w:val="-2"/>
          <w:lang w:val="en-US"/>
        </w:rPr>
      </w:r>
    </w:p>
    <w:p>
      <w:pPr>
        <w:pStyle w:val="Normal"/>
        <w:shd w:val="clear" w:color="auto" w:fill="FFFFFF"/>
        <w:jc w:val="both"/>
        <w:rPr/>
      </w:pPr>
      <w:r>
        <w:rPr>
          <w:rFonts w:cs="Arial" w:ascii="Arial" w:hAnsi="Arial"/>
          <w:b/>
          <w:bCs/>
          <w:color w:val="000000"/>
          <w:spacing w:val="-2"/>
          <w:lang w:val="en-US"/>
        </w:rPr>
        <w:t xml:space="preserve">1 Samuel 16 </w:t>
      </w:r>
      <w:r>
        <w:rPr>
          <w:rFonts w:cs="Arial" w:ascii="Arial" w:hAnsi="Arial"/>
          <w:b/>
          <w:bCs/>
          <w:color w:val="000000"/>
          <w:spacing w:val="-3"/>
          <w:lang w:val="en-US"/>
        </w:rPr>
        <w:t>SAMUEL SENT TO BETHLEHEM (1 Sam. 16:1-5).</w:t>
      </w:r>
    </w:p>
    <w:p>
      <w:pPr>
        <w:pStyle w:val="Normal"/>
        <w:shd w:val="clear" w:color="auto" w:fill="FFFFFF"/>
        <w:jc w:val="both"/>
        <w:rPr/>
      </w:pPr>
      <w:r>
        <w:rPr>
          <w:rFonts w:cs="Arial" w:ascii="Arial" w:hAnsi="Arial"/>
          <w:color w:val="000000"/>
          <w:spacing w:val="2"/>
          <w:lang w:val="en-US"/>
        </w:rPr>
        <w:t>Samuel's prolonged mourning for the lost king was interrupted by a word from God: "How long wilt thou mourn for Saul, seeing I have re</w:t>
        <w:softHyphen/>
      </w:r>
      <w:r>
        <w:rPr>
          <w:rFonts w:cs="Arial" w:ascii="Arial" w:hAnsi="Arial"/>
          <w:color w:val="000000"/>
          <w:lang w:val="en-US"/>
        </w:rPr>
        <w:t xml:space="preserve">jected him from reigning over Israel? Fill thy horn with oil and go, I will </w:t>
      </w:r>
      <w:r>
        <w:rPr>
          <w:rFonts w:cs="Arial" w:ascii="Arial" w:hAnsi="Arial"/>
          <w:color w:val="000000"/>
          <w:spacing w:val="-1"/>
          <w:lang w:val="en-US"/>
        </w:rPr>
        <w:t xml:space="preserve">send thee to Jesse the Bethlehemite: for I have provided me a king among </w:t>
      </w:r>
      <w:r>
        <w:rPr>
          <w:rFonts w:cs="Arial" w:ascii="Arial" w:hAnsi="Arial"/>
          <w:color w:val="000000"/>
          <w:spacing w:val="2"/>
          <w:lang w:val="en-US"/>
        </w:rPr>
        <w:t xml:space="preserve">his sons." Later it was recorded in the Psalms: "I </w:t>
      </w:r>
      <w:r>
        <w:rPr>
          <w:rFonts w:cs="Arial" w:ascii="Arial" w:hAnsi="Arial"/>
          <w:i/>
          <w:iCs/>
          <w:color w:val="000000"/>
          <w:spacing w:val="2"/>
          <w:lang w:val="en-US"/>
        </w:rPr>
        <w:t xml:space="preserve">have found </w:t>
      </w:r>
      <w:r>
        <w:rPr>
          <w:rFonts w:cs="Arial" w:ascii="Arial" w:hAnsi="Arial"/>
          <w:color w:val="000000"/>
          <w:spacing w:val="2"/>
          <w:lang w:val="en-US"/>
        </w:rPr>
        <w:t xml:space="preserve">David my </w:t>
      </w:r>
      <w:r>
        <w:rPr>
          <w:rFonts w:cs="Arial" w:ascii="Arial" w:hAnsi="Arial"/>
          <w:color w:val="000000"/>
          <w:spacing w:val="4"/>
          <w:lang w:val="en-US"/>
        </w:rPr>
        <w:t>servant; with my holy oil have I anointed him" (Psa. 89:20).</w:t>
      </w:r>
    </w:p>
    <w:p>
      <w:pPr>
        <w:pStyle w:val="Normal"/>
        <w:shd w:val="clear" w:color="auto" w:fill="FFFFFF"/>
        <w:jc w:val="both"/>
        <w:rPr>
          <w:rFonts w:ascii="Arial" w:hAnsi="Arial" w:cs="Arial"/>
          <w:color w:val="000000"/>
          <w:spacing w:val="2"/>
          <w:lang w:val="en-US"/>
        </w:rPr>
      </w:pPr>
      <w:r>
        <w:rPr>
          <w:rFonts w:cs="Arial" w:ascii="Arial" w:hAnsi="Arial"/>
          <w:color w:val="000000"/>
          <w:spacing w:val="2"/>
          <w:lang w:val="en-US"/>
        </w:rPr>
      </w:r>
    </w:p>
    <w:p>
      <w:pPr>
        <w:pStyle w:val="Normal"/>
        <w:shd w:val="clear" w:color="auto" w:fill="FFFFFF"/>
        <w:jc w:val="both"/>
        <w:rPr/>
      </w:pPr>
      <w:r>
        <w:rPr>
          <w:rFonts w:cs="Arial" w:ascii="Arial" w:hAnsi="Arial"/>
          <w:color w:val="000000"/>
          <w:spacing w:val="2"/>
          <w:lang w:val="en-US"/>
        </w:rPr>
        <w:t xml:space="preserve">Samuel was afraid to go openly to anoint the new king while the old </w:t>
      </w:r>
      <w:r>
        <w:rPr>
          <w:rFonts w:cs="Arial" w:ascii="Arial" w:hAnsi="Arial"/>
          <w:color w:val="000000"/>
          <w:spacing w:val="1"/>
          <w:lang w:val="en-US"/>
        </w:rPr>
        <w:t xml:space="preserve">king was still on the throne, particularly since Saul had become violent </w:t>
      </w:r>
      <w:r>
        <w:rPr>
          <w:rFonts w:cs="Arial" w:ascii="Arial" w:hAnsi="Arial"/>
          <w:color w:val="000000"/>
          <w:spacing w:val="2"/>
          <w:lang w:val="en-US"/>
        </w:rPr>
        <w:t xml:space="preserve">and possessed of a jealous, angry, fitful fear. Samuel therefore went up to Bethlehem at the command of God seemingly to offer sacrifice, but secretly to select the man born to be king. At first sight the subterfuge </w:t>
      </w:r>
      <w:r>
        <w:rPr>
          <w:rFonts w:cs="Arial" w:ascii="Arial" w:hAnsi="Arial"/>
          <w:color w:val="000000"/>
          <w:spacing w:val="1"/>
          <w:lang w:val="en-US"/>
        </w:rPr>
        <w:t xml:space="preserve">seems almost unworthy of the great mission. We must view it according </w:t>
      </w:r>
      <w:r>
        <w:rPr>
          <w:rFonts w:cs="Arial" w:ascii="Arial" w:hAnsi="Arial"/>
          <w:color w:val="000000"/>
          <w:spacing w:val="4"/>
          <w:lang w:val="en-US"/>
        </w:rPr>
        <w:t xml:space="preserve">to the circumstances of the time. An open proclamation of David as </w:t>
      </w:r>
      <w:r>
        <w:rPr>
          <w:rFonts w:cs="Arial" w:ascii="Arial" w:hAnsi="Arial"/>
          <w:color w:val="000000"/>
          <w:spacing w:val="2"/>
          <w:lang w:val="en-US"/>
        </w:rPr>
        <w:t xml:space="preserve">Saul's successor would have brought the sword of Saul to Bethlehem, upon the family of Jesse, as in later years Herod massacred the young </w:t>
      </w:r>
      <w:r>
        <w:rPr>
          <w:rFonts w:cs="Arial" w:ascii="Arial" w:hAnsi="Arial"/>
          <w:color w:val="000000"/>
          <w:spacing w:val="4"/>
          <w:lang w:val="en-US"/>
        </w:rPr>
        <w:t>children in the same place in the hope of killing the newly born Jesus.</w:t>
      </w:r>
    </w:p>
    <w:p>
      <w:pPr>
        <w:pStyle w:val="Normal"/>
        <w:shd w:val="clear" w:color="auto" w:fill="FFFFFF"/>
        <w:jc w:val="both"/>
        <w:rPr>
          <w:rFonts w:ascii="Arial" w:hAnsi="Arial" w:cs="Arial"/>
          <w:color w:val="000000"/>
          <w:spacing w:val="3"/>
          <w:lang w:val="en-US"/>
        </w:rPr>
      </w:pPr>
      <w:r>
        <w:rPr>
          <w:rFonts w:cs="Arial" w:ascii="Arial" w:hAnsi="Arial"/>
          <w:color w:val="000000"/>
          <w:spacing w:val="3"/>
          <w:lang w:val="en-US"/>
        </w:rPr>
      </w:r>
    </w:p>
    <w:p>
      <w:pPr>
        <w:pStyle w:val="Normal"/>
        <w:shd w:val="clear" w:color="auto" w:fill="FFFFFF"/>
        <w:jc w:val="both"/>
        <w:rPr/>
      </w:pPr>
      <w:r>
        <w:rPr>
          <w:rFonts w:cs="Arial" w:ascii="Arial" w:hAnsi="Arial"/>
          <w:color w:val="000000"/>
          <w:spacing w:val="3"/>
          <w:lang w:val="en-US"/>
        </w:rPr>
        <w:t xml:space="preserve">Samuel's arrival in Bethlehem caused consternation, for Bethlehem </w:t>
      </w:r>
      <w:r>
        <w:rPr>
          <w:rFonts w:cs="Arial" w:ascii="Arial" w:hAnsi="Arial"/>
          <w:color w:val="000000"/>
          <w:spacing w:val="-1"/>
          <w:lang w:val="en-US"/>
        </w:rPr>
        <w:t xml:space="preserve">was not normally one of the towns of his circuit (1 Sam. 7:16). The elders </w:t>
      </w:r>
      <w:r>
        <w:rPr>
          <w:rFonts w:cs="Arial" w:ascii="Arial" w:hAnsi="Arial"/>
          <w:color w:val="000000"/>
          <w:spacing w:val="1"/>
          <w:lang w:val="en-US"/>
        </w:rPr>
        <w:t xml:space="preserve">of Bethlehem imagined that Samuel's stern finger would probe out some </w:t>
      </w:r>
      <w:r>
        <w:rPr>
          <w:rFonts w:cs="Arial" w:ascii="Arial" w:hAnsi="Arial"/>
          <w:color w:val="000000"/>
          <w:spacing w:val="3"/>
          <w:lang w:val="en-US"/>
        </w:rPr>
        <w:t xml:space="preserve">hidden evil: "Comest thou peaceably?" They breathed a sigh of relief </w:t>
      </w:r>
      <w:r>
        <w:rPr>
          <w:rFonts w:cs="Arial" w:ascii="Arial" w:hAnsi="Arial"/>
          <w:color w:val="000000"/>
          <w:spacing w:val="2"/>
          <w:lang w:val="en-US"/>
        </w:rPr>
        <w:t>when the prophet declared: "Peaceably: I am come to sacrifice unto Yahweh</w:t>
      </w:r>
      <w:r>
        <w:rPr>
          <w:rFonts w:cs="Arial" w:ascii="Arial" w:hAnsi="Arial"/>
          <w:smallCaps/>
          <w:color w:val="000000"/>
          <w:spacing w:val="9"/>
          <w:lang w:val="en-US"/>
        </w:rPr>
        <w:t>"</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b/>
          <w:bCs/>
          <w:color w:val="000000"/>
          <w:spacing w:val="-1"/>
          <w:lang w:val="en-US"/>
        </w:rPr>
        <w:t>THE DIVINE SELECTION (1 Sam. 16:6-11).</w:t>
      </w:r>
    </w:p>
    <w:p>
      <w:pPr>
        <w:pStyle w:val="Normal"/>
        <w:shd w:val="clear" w:color="auto" w:fill="FFFFFF"/>
        <w:jc w:val="both"/>
        <w:rPr/>
      </w:pPr>
      <w:r>
        <w:rPr>
          <w:rFonts w:cs="Arial" w:ascii="Arial" w:hAnsi="Arial"/>
          <w:color w:val="000000"/>
          <w:spacing w:val="-1"/>
          <w:lang w:val="en-US"/>
        </w:rPr>
        <w:t xml:space="preserve">Jesse and his sons were specially invited to the sacrificial meal. Samuel </w:t>
      </w:r>
      <w:r>
        <w:rPr>
          <w:rFonts w:cs="Arial" w:ascii="Arial" w:hAnsi="Arial"/>
          <w:color w:val="000000"/>
          <w:spacing w:val="1"/>
          <w:lang w:val="en-US"/>
        </w:rPr>
        <w:t xml:space="preserve">took stock of the man and his sons. The firstborn, Eliab, seemed to have </w:t>
      </w:r>
      <w:r>
        <w:rPr>
          <w:rFonts w:cs="Arial" w:ascii="Arial" w:hAnsi="Arial"/>
          <w:color w:val="000000"/>
          <w:spacing w:val="5"/>
          <w:lang w:val="en-US"/>
        </w:rPr>
        <w:t xml:space="preserve">the makings of a king. The prophet looked favourably upon the man </w:t>
      </w:r>
      <w:r>
        <w:rPr>
          <w:rFonts w:cs="Arial" w:ascii="Arial" w:hAnsi="Arial"/>
          <w:color w:val="000000"/>
          <w:spacing w:val="4"/>
          <w:lang w:val="en-US"/>
        </w:rPr>
        <w:t>who by face and stature might have borne himself royally.</w:t>
      </w:r>
    </w:p>
    <w:p>
      <w:pPr>
        <w:pStyle w:val="Normal"/>
        <w:shd w:val="clear" w:color="auto" w:fill="FFFFFF"/>
        <w:jc w:val="both"/>
        <w:rPr>
          <w:rFonts w:ascii="Arial" w:hAnsi="Arial" w:cs="Arial"/>
          <w:color w:val="000000"/>
          <w:spacing w:val="3"/>
          <w:lang w:val="en-US"/>
        </w:rPr>
      </w:pPr>
      <w:r>
        <w:rPr>
          <w:rFonts w:cs="Arial" w:ascii="Arial" w:hAnsi="Arial"/>
          <w:color w:val="000000"/>
          <w:spacing w:val="3"/>
          <w:lang w:val="en-US"/>
        </w:rPr>
      </w:r>
    </w:p>
    <w:p>
      <w:pPr>
        <w:pStyle w:val="Normal"/>
        <w:shd w:val="clear" w:color="auto" w:fill="FFFFFF"/>
        <w:jc w:val="both"/>
        <w:rPr/>
      </w:pPr>
      <w:r>
        <w:rPr>
          <w:rFonts w:cs="Arial" w:ascii="Arial" w:hAnsi="Arial"/>
          <w:color w:val="000000"/>
          <w:spacing w:val="3"/>
          <w:lang w:val="en-US"/>
        </w:rPr>
        <w:t xml:space="preserve">Samuel took counsel of God. The nature of the conversation is most </w:t>
      </w:r>
      <w:r>
        <w:rPr>
          <w:rFonts w:cs="Arial" w:ascii="Arial" w:hAnsi="Arial"/>
          <w:color w:val="000000"/>
          <w:spacing w:val="1"/>
          <w:lang w:val="en-US"/>
        </w:rPr>
        <w:t>revealing. God's clear, unmistakable voice was like a second conscience in Samuel. This was no mere refined spiritual thinking on Samuel's part, no "self inspiration," as it were. God spoke to Samuel and Samuel knew it. Moreover what Samuel heard was unexpected: "Look not on his countenance, or on the height of his stature: because I have refused him; for Yahweh</w:t>
      </w:r>
      <w:r>
        <w:rPr>
          <w:rFonts w:cs="Arial" w:ascii="Arial" w:hAnsi="Arial"/>
          <w:smallCaps/>
          <w:color w:val="000000"/>
          <w:spacing w:val="1"/>
          <w:lang w:val="en-US"/>
        </w:rPr>
        <w:t xml:space="preserve"> </w:t>
      </w:r>
      <w:r>
        <w:rPr>
          <w:rFonts w:cs="Arial" w:ascii="Arial" w:hAnsi="Arial"/>
          <w:color w:val="000000"/>
          <w:spacing w:val="1"/>
          <w:lang w:val="en-US"/>
        </w:rPr>
        <w:t>seeth not as man seeth; for man looketh on the outward ap</w:t>
        <w:softHyphen/>
      </w:r>
      <w:r>
        <w:rPr>
          <w:rFonts w:cs="Arial" w:ascii="Arial" w:hAnsi="Arial"/>
          <w:color w:val="000000"/>
          <w:spacing w:val="3"/>
          <w:lang w:val="en-US"/>
        </w:rPr>
        <w:t>pearance, but Yahweh</w:t>
      </w:r>
      <w:r>
        <w:rPr>
          <w:rFonts w:cs="Arial" w:ascii="Arial" w:hAnsi="Arial"/>
          <w:smallCaps/>
          <w:color w:val="000000"/>
          <w:spacing w:val="3"/>
          <w:lang w:val="en-US"/>
        </w:rPr>
        <w:t xml:space="preserve"> </w:t>
      </w:r>
      <w:r>
        <w:rPr>
          <w:rFonts w:cs="Arial" w:ascii="Arial" w:hAnsi="Arial"/>
          <w:color w:val="000000"/>
          <w:spacing w:val="3"/>
          <w:lang w:val="en-US"/>
        </w:rPr>
        <w:t>looketh on the heart" (v.7). This was the enun</w:t>
        <w:softHyphen/>
      </w:r>
      <w:r>
        <w:rPr>
          <w:rFonts w:cs="Arial" w:ascii="Arial" w:hAnsi="Arial"/>
          <w:color w:val="000000"/>
          <w:lang w:val="en-US"/>
        </w:rPr>
        <w:t xml:space="preserve">ciation of a divine principle, applicable not only to the selection of David </w:t>
      </w:r>
      <w:r>
        <w:rPr>
          <w:rFonts w:cs="Arial" w:ascii="Arial" w:hAnsi="Arial"/>
          <w:color w:val="000000"/>
          <w:spacing w:val="1"/>
          <w:lang w:val="en-US"/>
        </w:rPr>
        <w:t xml:space="preserve">as king but also to every man who will be in the Kingdom of God (Rev. </w:t>
      </w:r>
      <w:r>
        <w:rPr>
          <w:rFonts w:cs="Arial" w:ascii="Arial" w:hAnsi="Arial"/>
          <w:color w:val="000000"/>
          <w:spacing w:val="4"/>
          <w:lang w:val="en-US"/>
        </w:rPr>
        <w:t xml:space="preserve">2:23). "I have refused him", meant that his heart was not right in the </w:t>
      </w:r>
      <w:r>
        <w:rPr>
          <w:rFonts w:cs="Arial" w:ascii="Arial" w:hAnsi="Arial"/>
          <w:color w:val="000000"/>
          <w:spacing w:val="3"/>
          <w:lang w:val="en-US"/>
        </w:rPr>
        <w:t>sight of God.</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2"/>
          <w:lang w:val="en-US"/>
        </w:rPr>
        <w:t>In turn all seven sons at home with Jesse were rejected. "Yahweh</w:t>
      </w:r>
      <w:r>
        <w:rPr>
          <w:rFonts w:cs="Arial" w:ascii="Arial" w:hAnsi="Arial"/>
          <w:smallCaps/>
          <w:color w:val="000000"/>
          <w:spacing w:val="2"/>
          <w:lang w:val="en-US"/>
        </w:rPr>
        <w:t xml:space="preserve"> </w:t>
      </w:r>
      <w:r>
        <w:rPr>
          <w:rFonts w:cs="Arial" w:ascii="Arial" w:hAnsi="Arial"/>
          <w:color w:val="000000"/>
          <w:spacing w:val="1"/>
          <w:lang w:val="en-US"/>
        </w:rPr>
        <w:t xml:space="preserve">hath not chosen these," said Samuel to Jesse. Samuel refused to sit down </w:t>
      </w:r>
      <w:r>
        <w:rPr>
          <w:rFonts w:cs="Arial" w:ascii="Arial" w:hAnsi="Arial"/>
          <w:color w:val="000000"/>
          <w:lang w:val="en-US"/>
        </w:rPr>
        <w:t xml:space="preserve">to eat until the eighth son, whom the family had not considered necessary </w:t>
      </w:r>
      <w:r>
        <w:rPr>
          <w:rFonts w:cs="Arial" w:ascii="Arial" w:hAnsi="Arial"/>
          <w:color w:val="000000"/>
          <w:spacing w:val="3"/>
          <w:lang w:val="en-US"/>
        </w:rPr>
        <w:t>to invite to the sacrifice, was brought in from the field.</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b/>
          <w:bCs/>
          <w:color w:val="000000"/>
          <w:spacing w:val="-2"/>
          <w:lang w:val="en-US"/>
        </w:rPr>
        <w:t>THE ANOINTING (1 Samuel 16:12-13).</w:t>
      </w:r>
    </w:p>
    <w:p>
      <w:pPr>
        <w:pStyle w:val="Normal"/>
        <w:shd w:val="clear" w:color="auto" w:fill="FFFFFF"/>
        <w:jc w:val="both"/>
        <w:rPr/>
      </w:pPr>
      <w:r>
        <w:rPr>
          <w:rFonts w:cs="Arial" w:ascii="Arial" w:hAnsi="Arial"/>
          <w:color w:val="000000"/>
          <w:spacing w:val="4"/>
          <w:lang w:val="en-US"/>
        </w:rPr>
        <w:t xml:space="preserve">Although David was "youngest" and quite out of mind so far as </w:t>
      </w:r>
      <w:r>
        <w:rPr>
          <w:rFonts w:cs="Arial" w:ascii="Arial" w:hAnsi="Arial"/>
          <w:color w:val="000000"/>
          <w:spacing w:val="2"/>
          <w:lang w:val="en-US"/>
        </w:rPr>
        <w:t xml:space="preserve">suitability for the throne was concerned, he was a "man after God's own </w:t>
      </w:r>
      <w:r>
        <w:rPr>
          <w:rFonts w:cs="Arial" w:ascii="Arial" w:hAnsi="Arial"/>
          <w:color w:val="000000"/>
          <w:spacing w:val="3"/>
          <w:lang w:val="en-US"/>
        </w:rPr>
        <w:t xml:space="preserve">heart" (13:14). David cared for his father's "few sheep" and this was to be his life's commission in a fuller sense (Psa. 78:70-72). Great men </w:t>
      </w:r>
      <w:r>
        <w:rPr>
          <w:rFonts w:cs="Arial" w:ascii="Arial" w:hAnsi="Arial"/>
          <w:color w:val="000000"/>
          <w:spacing w:val="5"/>
          <w:lang w:val="en-US"/>
        </w:rPr>
        <w:t xml:space="preserve">before him had been prepared by this occupation for greater changes </w:t>
      </w:r>
      <w:r>
        <w:rPr>
          <w:rFonts w:cs="Arial" w:ascii="Arial" w:hAnsi="Arial"/>
          <w:color w:val="000000"/>
          <w:spacing w:val="3"/>
          <w:lang w:val="en-US"/>
        </w:rPr>
        <w:t xml:space="preserve">—Abel, Abraham, Isaac, Jacob and Moses. David knew his sheep by name, led them in and out, found pasture and water for them, anointed </w:t>
      </w:r>
      <w:r>
        <w:rPr>
          <w:rFonts w:cs="Arial" w:ascii="Arial" w:hAnsi="Arial"/>
          <w:color w:val="000000"/>
          <w:spacing w:val="2"/>
          <w:lang w:val="en-US"/>
        </w:rPr>
        <w:t xml:space="preserve">them, bound up their wounds, protected them with his own life against </w:t>
      </w:r>
      <w:r>
        <w:rPr>
          <w:rFonts w:cs="Arial" w:ascii="Arial" w:hAnsi="Arial"/>
          <w:color w:val="000000"/>
          <w:lang w:val="en-US"/>
        </w:rPr>
        <w:t>the onslaught of wild beasts and shared their life night and day. This age-</w:t>
      </w:r>
      <w:r>
        <w:rPr>
          <w:rFonts w:cs="Arial" w:ascii="Arial" w:hAnsi="Arial"/>
          <w:color w:val="000000"/>
          <w:spacing w:val="2"/>
          <w:lang w:val="en-US"/>
        </w:rPr>
        <w:t xml:space="preserve">old occupation worked upon his character and developed in his mind a sense of responsibility and compassion for others, a love and devotion </w:t>
      </w:r>
      <w:r>
        <w:rPr>
          <w:rFonts w:cs="Arial" w:ascii="Arial" w:hAnsi="Arial"/>
          <w:color w:val="000000"/>
          <w:spacing w:val="1"/>
          <w:lang w:val="en-US"/>
        </w:rPr>
        <w:t xml:space="preserve">which remained with him to the end of his days (cp. 2 Sam. 24:17). He </w:t>
      </w:r>
      <w:r>
        <w:rPr>
          <w:rFonts w:cs="Arial" w:ascii="Arial" w:hAnsi="Arial"/>
          <w:color w:val="000000"/>
          <w:spacing w:val="4"/>
          <w:lang w:val="en-US"/>
        </w:rPr>
        <w:t>keenly felt what it meant for God to be the great Shepherd of Israel.</w:t>
      </w:r>
    </w:p>
    <w:p>
      <w:pPr>
        <w:pStyle w:val="Normal"/>
        <w:shd w:val="clear" w:color="auto" w:fill="FFFFFF"/>
        <w:jc w:val="both"/>
        <w:rPr>
          <w:rFonts w:ascii="Arial" w:hAnsi="Arial" w:cs="Arial"/>
          <w:color w:val="000000"/>
          <w:lang w:val="en-US"/>
        </w:rPr>
      </w:pPr>
      <w:r>
        <w:rPr>
          <w:rFonts w:cs="Arial" w:ascii="Arial" w:hAnsi="Arial"/>
          <w:color w:val="000000"/>
          <w:lang w:val="en-US"/>
        </w:rPr>
      </w:r>
    </w:p>
    <w:p>
      <w:pPr>
        <w:pStyle w:val="Normal"/>
        <w:shd w:val="clear" w:color="auto" w:fill="FFFFFF"/>
        <w:jc w:val="both"/>
        <w:rPr/>
      </w:pPr>
      <w:r>
        <w:rPr>
          <w:rFonts w:cs="Arial" w:ascii="Arial" w:hAnsi="Arial"/>
          <w:color w:val="000000"/>
          <w:lang w:val="en-US"/>
        </w:rPr>
        <w:t xml:space="preserve">His life as a shepherd also gave him a great appreciation of the majesty of God as Creator. As he lay out on the wild hillside of Judea at night, he </w:t>
      </w:r>
      <w:r>
        <w:rPr>
          <w:rFonts w:cs="Arial" w:ascii="Arial" w:hAnsi="Arial"/>
          <w:color w:val="000000"/>
          <w:spacing w:val="1"/>
          <w:lang w:val="en-US"/>
        </w:rPr>
        <w:t xml:space="preserve">would ponder the wonder of God's handiwork and be drawn to study His </w:t>
      </w:r>
      <w:r>
        <w:rPr>
          <w:rFonts w:cs="Arial" w:ascii="Arial" w:hAnsi="Arial"/>
          <w:color w:val="000000"/>
          <w:spacing w:val="2"/>
          <w:lang w:val="en-US"/>
        </w:rPr>
        <w:t>Law (Psa. 19; 119:9).</w:t>
      </w:r>
    </w:p>
    <w:p>
      <w:pPr>
        <w:pStyle w:val="Normal"/>
        <w:shd w:val="clear" w:color="auto" w:fill="FFFFFF"/>
        <w:jc w:val="both"/>
        <w:rPr>
          <w:rFonts w:ascii="Arial" w:hAnsi="Arial" w:cs="Arial"/>
          <w:color w:val="000000"/>
          <w:spacing w:val="1"/>
          <w:lang w:val="en-US"/>
        </w:rPr>
      </w:pPr>
      <w:r>
        <w:rPr>
          <w:rFonts w:cs="Arial" w:ascii="Arial" w:hAnsi="Arial"/>
          <w:color w:val="000000"/>
          <w:spacing w:val="1"/>
          <w:lang w:val="en-US"/>
        </w:rPr>
      </w:r>
    </w:p>
    <w:p>
      <w:pPr>
        <w:pStyle w:val="Normal"/>
        <w:shd w:val="clear" w:color="auto" w:fill="FFFFFF"/>
        <w:jc w:val="both"/>
        <w:rPr/>
      </w:pPr>
      <w:r>
        <w:rPr>
          <w:rFonts w:cs="Arial" w:ascii="Arial" w:hAnsi="Arial"/>
          <w:color w:val="000000"/>
          <w:spacing w:val="1"/>
          <w:lang w:val="en-US"/>
        </w:rPr>
        <w:t xml:space="preserve">Keen of eye, lithe of body, auburn-haired and of fair countenance (so </w:t>
      </w:r>
      <w:r>
        <w:rPr>
          <w:rFonts w:cs="Arial" w:ascii="Arial" w:hAnsi="Arial"/>
          <w:color w:val="000000"/>
          <w:spacing w:val="2"/>
          <w:lang w:val="en-US"/>
        </w:rPr>
        <w:t xml:space="preserve">the record suggests), David stood before Samuel. The command of God </w:t>
      </w:r>
      <w:r>
        <w:rPr>
          <w:rFonts w:cs="Arial" w:ascii="Arial" w:hAnsi="Arial"/>
          <w:color w:val="000000"/>
          <w:spacing w:val="4"/>
          <w:lang w:val="en-US"/>
        </w:rPr>
        <w:t>in Samuel's ear was urgent and incisive: "Arise, anoint him; for this is</w:t>
      </w:r>
      <w:r>
        <w:rPr>
          <w:rFonts w:cs="Arial" w:ascii="Arial" w:hAnsi="Arial"/>
        </w:rPr>
        <w:t xml:space="preserve"> </w:t>
      </w:r>
      <w:r>
        <mc:AlternateContent>
          <mc:Choice Requires="wps">
            <w:drawing>
              <wp:anchor behindDoc="1" distT="0" distB="0" distL="114300" distR="114300" simplePos="0" locked="0" layoutInCell="1" allowOverlap="1" relativeHeight="5">
                <wp:simplePos x="0" y="0"/>
                <wp:positionH relativeFrom="column">
                  <wp:posOffset>4022090</wp:posOffset>
                </wp:positionH>
                <wp:positionV relativeFrom="paragraph">
                  <wp:posOffset>5414645</wp:posOffset>
                </wp:positionV>
                <wp:extent cx="260350" cy="1270"/>
                <wp:effectExtent l="0" t="0" r="0" b="0"/>
                <wp:wrapNone/>
                <wp:docPr id="3" name=""/>
                <a:graphic xmlns:a="http://schemas.openxmlformats.org/drawingml/2006/main">
                  <a:graphicData uri="http://schemas.microsoft.com/office/word/2010/wordprocessingShape">
                    <wps:wsp>
                      <wps:cNvSpPr/>
                      <wps:spPr>
                        <a:xfrm>
                          <a:off x="0" y="0"/>
                          <a:ext cx="0" cy="370080"/>
                        </a:xfrm>
                        <a:prstGeom prst="line">
                          <a:avLst/>
                        </a:prstGeom>
                        <a:ln w="2520">
                          <a:solidFill>
                            <a:srgbClr val="000000"/>
                          </a:solidFill>
                          <a:round/>
                        </a:ln>
                      </wps:spPr>
                      <wps:style>
                        <a:lnRef idx="0"/>
                        <a:fillRef idx="0"/>
                        <a:effectRef idx="0"/>
                        <a:fontRef idx="minor"/>
                      </wps:style>
                      <wps:bodyPr/>
                    </wps:wsp>
                  </a:graphicData>
                </a:graphic>
              </wp:anchor>
            </w:drawing>
          </mc:Choice>
          <mc:Fallback>
            <w:pict>
              <v:line id="shape_0" from="326.9pt,416.15pt" to="326.9pt,445.25pt" stroked="t" style="position:absolute">
                <v:stroke color="black" weight="2520" joinstyle="round" endcap="flat"/>
                <v:fill o:detectmouseclick="t" on="false"/>
              </v:line>
            </w:pict>
          </mc:Fallback>
        </mc:AlternateContent>
        <mc:AlternateContent>
          <mc:Choice Requires="wps">
            <w:drawing>
              <wp:anchor behindDoc="1" distT="0" distB="0" distL="114300" distR="114300" simplePos="0" locked="0" layoutInCell="1" allowOverlap="1" relativeHeight="6">
                <wp:simplePos x="0" y="0"/>
                <wp:positionH relativeFrom="column">
                  <wp:posOffset>7934960</wp:posOffset>
                </wp:positionH>
                <wp:positionV relativeFrom="paragraph">
                  <wp:posOffset>514985</wp:posOffset>
                </wp:positionV>
                <wp:extent cx="1861820" cy="1270"/>
                <wp:effectExtent l="0" t="0" r="0" b="0"/>
                <wp:wrapNone/>
                <wp:docPr id="4" name=""/>
                <a:graphic xmlns:a="http://schemas.openxmlformats.org/drawingml/2006/main">
                  <a:graphicData uri="http://schemas.microsoft.com/office/word/2010/wordprocessingShape">
                    <wps:wsp>
                      <wps:cNvSpPr/>
                      <wps:spPr>
                        <a:xfrm>
                          <a:off x="0" y="0"/>
                          <a:ext cx="0" cy="2651760"/>
                        </a:xfrm>
                        <a:prstGeom prst="line">
                          <a:avLst/>
                        </a:prstGeom>
                        <a:ln w="52560">
                          <a:solidFill>
                            <a:srgbClr val="000000"/>
                          </a:solidFill>
                          <a:round/>
                        </a:ln>
                      </wps:spPr>
                      <wps:style>
                        <a:lnRef idx="0"/>
                        <a:fillRef idx="0"/>
                        <a:effectRef idx="0"/>
                        <a:fontRef idx="minor"/>
                      </wps:style>
                      <wps:bodyPr/>
                    </wps:wsp>
                  </a:graphicData>
                </a:graphic>
              </wp:anchor>
            </w:drawing>
          </mc:Choice>
          <mc:Fallback>
            <w:pict>
              <v:line id="shape_0" from="698.05pt,-32.7pt" to="698.05pt,176.05pt" stroked="t" style="position:absolute">
                <v:stroke color="black" weight="52560" joinstyle="round" endcap="flat"/>
                <v:fill o:detectmouseclick="t" on="false"/>
              </v:line>
            </w:pict>
          </mc:Fallback>
        </mc:AlternateContent>
      </w:r>
      <w:r>
        <w:rPr>
          <w:rFonts w:cs="Arial" w:ascii="Arial" w:hAnsi="Arial"/>
          <w:color w:val="000000"/>
          <w:spacing w:val="1"/>
          <w:lang w:val="en-US"/>
        </w:rPr>
        <w:t>h</w:t>
      </w:r>
      <w:r>
        <w:rPr>
          <w:rFonts w:cs="Arial" w:ascii="Arial" w:hAnsi="Arial"/>
          <w:color w:val="000000"/>
          <w:spacing w:val="1"/>
          <w:lang w:val="en-US"/>
        </w:rPr>
        <w:t xml:space="preserve">e" (16:12). The horn of oil was poured upon his head while he stood </w:t>
      </w:r>
      <w:r>
        <w:rPr>
          <w:rFonts w:cs="Arial" w:ascii="Arial" w:hAnsi="Arial"/>
          <w:color w:val="000000"/>
          <w:lang w:val="en-US"/>
        </w:rPr>
        <w:t xml:space="preserve">among his brethren. What they thought is not recorded. Their later words </w:t>
      </w:r>
      <w:r>
        <w:rPr>
          <w:rFonts w:cs="Arial" w:ascii="Arial" w:hAnsi="Arial"/>
          <w:color w:val="000000"/>
          <w:spacing w:val="2"/>
          <w:lang w:val="en-US"/>
        </w:rPr>
        <w:t xml:space="preserve">and deeds speak of envy, like Joseph's brethren (17:28; cp. Psa. 23:5). </w:t>
      </w:r>
      <w:r>
        <w:rPr>
          <w:rFonts w:cs="Arial" w:ascii="Arial" w:hAnsi="Arial"/>
          <w:color w:val="000000"/>
          <w:lang w:val="en-US"/>
        </w:rPr>
        <w:t xml:space="preserve">What David specifically thought of this mark of favour does not appear </w:t>
      </w:r>
      <w:r>
        <w:rPr>
          <w:rFonts w:cs="Arial" w:ascii="Arial" w:hAnsi="Arial"/>
          <w:color w:val="000000"/>
          <w:spacing w:val="2"/>
          <w:lang w:val="en-US"/>
        </w:rPr>
        <w:t xml:space="preserve">in the Scripture, although the 23rd Psalm may well have been written </w:t>
      </w:r>
      <w:r>
        <w:rPr>
          <w:rFonts w:cs="Arial" w:ascii="Arial" w:hAnsi="Arial"/>
          <w:color w:val="000000"/>
          <w:spacing w:val="1"/>
          <w:lang w:val="en-US"/>
        </w:rPr>
        <w:t xml:space="preserve">against this background. No doubt he turned over in his lively mind the </w:t>
      </w:r>
      <w:r>
        <w:rPr>
          <w:rFonts w:cs="Arial" w:ascii="Arial" w:hAnsi="Arial"/>
          <w:color w:val="000000"/>
          <w:lang w:val="en-US"/>
        </w:rPr>
        <w:t xml:space="preserve">meaning of this meeting with Samuel as he sat at the table with him. This </w:t>
      </w:r>
      <w:r>
        <w:rPr>
          <w:rFonts w:cs="Arial" w:ascii="Arial" w:hAnsi="Arial"/>
          <w:color w:val="000000"/>
          <w:spacing w:val="1"/>
          <w:lang w:val="en-US"/>
        </w:rPr>
        <w:t xml:space="preserve">was the first of four anointings for David: three by men, in Bethlehem, </w:t>
      </w:r>
      <w:r>
        <w:rPr>
          <w:rFonts w:cs="Arial" w:ascii="Arial" w:hAnsi="Arial"/>
          <w:color w:val="000000"/>
          <w:spacing w:val="-1"/>
          <w:lang w:val="en-US"/>
        </w:rPr>
        <w:t xml:space="preserve">Hebron and Jerusalem, and one by God's Spirit at the hand of Samuel here </w:t>
      </w:r>
      <w:r>
        <w:rPr>
          <w:rFonts w:cs="Arial" w:ascii="Arial" w:hAnsi="Arial"/>
          <w:color w:val="000000"/>
          <w:spacing w:val="2"/>
          <w:lang w:val="en-US"/>
        </w:rPr>
        <w:t>at home at the threshold of an almost unbelievably full life.</w:t>
      </w:r>
    </w:p>
    <w:p>
      <w:pPr>
        <w:pStyle w:val="Normal"/>
        <w:shd w:val="clear" w:color="auto" w:fill="FFFFFF"/>
        <w:jc w:val="both"/>
        <w:rPr>
          <w:rFonts w:ascii="Arial" w:hAnsi="Arial" w:cs="Arial"/>
          <w:b/>
          <w:b/>
          <w:bCs/>
          <w:color w:val="000000"/>
          <w:spacing w:val="-1"/>
          <w:lang w:val="en-US"/>
        </w:rPr>
      </w:pPr>
      <w:r>
        <w:rPr>
          <w:rFonts w:cs="Arial" w:ascii="Arial" w:hAnsi="Arial"/>
          <w:b/>
          <w:bCs/>
          <w:color w:val="000000"/>
          <w:spacing w:val="-1"/>
          <w:lang w:val="en-US"/>
        </w:rPr>
      </w:r>
    </w:p>
    <w:tbl>
      <w:tblPr>
        <w:tblW w:w="10989"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val="00bf"/>
      </w:tblPr>
      <w:tblGrid>
        <w:gridCol w:w="5494"/>
        <w:gridCol w:w="5494"/>
      </w:tblGrid>
      <w:tr>
        <w:trPr/>
        <w:tc>
          <w:tcPr>
            <w:tcW w:w="1098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hd w:val="clear" w:color="auto" w:fill="FFFFFF"/>
              <w:jc w:val="center"/>
              <w:rPr/>
            </w:pPr>
            <w:r>
              <w:rPr>
                <w:rFonts w:cs="Arial" w:ascii="Arial" w:hAnsi="Arial"/>
                <w:b/>
                <w:bCs/>
                <w:color w:val="000000"/>
                <w:spacing w:val="-1"/>
                <w:lang w:val="en-US"/>
              </w:rPr>
              <w:t>DAVID AND HIS GREATER SON</w:t>
            </w:r>
          </w:p>
          <w:p>
            <w:pPr>
              <w:pStyle w:val="Normal"/>
              <w:shd w:val="clear" w:color="auto" w:fill="FFFFFF"/>
              <w:jc w:val="both"/>
              <w:rPr/>
            </w:pPr>
            <w:r>
              <w:rPr>
                <w:rFonts w:cs="Arial" w:ascii="Arial" w:hAnsi="Arial"/>
                <w:color w:val="000000"/>
                <w:spacing w:val="2"/>
                <w:lang w:val="en-US"/>
              </w:rPr>
              <w:t xml:space="preserve">The following chart sets out a brief parallel between David and </w:t>
            </w:r>
            <w:r>
              <w:rPr>
                <w:rFonts w:cs="Arial" w:ascii="Arial" w:hAnsi="Arial"/>
                <w:color w:val="000000"/>
                <w:spacing w:val="6"/>
                <w:lang w:val="en-US"/>
              </w:rPr>
              <w:t>Jesus Christ, up to this early stage of David's life.</w:t>
            </w:r>
          </w:p>
        </w:tc>
      </w:tr>
      <w:tr>
        <w:trPr/>
        <w:tc>
          <w:tcPr>
            <w:tcW w:w="54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hd w:val="clear" w:color="auto" w:fill="FFFFFF"/>
              <w:jc w:val="both"/>
              <w:rPr/>
            </w:pPr>
            <w:r>
              <w:rPr>
                <w:rFonts w:cs="Arial" w:ascii="Arial" w:hAnsi="Arial"/>
                <w:color w:val="000000"/>
                <w:spacing w:val="-6"/>
                <w:lang w:val="en-US"/>
              </w:rPr>
              <w:t>DAVID</w:t>
            </w:r>
          </w:p>
        </w:tc>
        <w:tc>
          <w:tcPr>
            <w:tcW w:w="54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hd w:val="clear" w:color="auto" w:fill="FFFFFF"/>
              <w:jc w:val="both"/>
              <w:rPr/>
            </w:pPr>
            <w:r>
              <w:rPr>
                <w:rFonts w:cs="Arial" w:ascii="Arial" w:hAnsi="Arial"/>
                <w:color w:val="000000"/>
                <w:spacing w:val="-4"/>
                <w:lang w:val="en-US"/>
              </w:rPr>
              <w:t>JESUS CHRIST</w:t>
            </w:r>
          </w:p>
        </w:tc>
      </w:tr>
      <w:tr>
        <w:trPr/>
        <w:tc>
          <w:tcPr>
            <w:tcW w:w="54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pPr>
            <w:r>
              <w:rPr>
                <w:rFonts w:cs="Arial" w:ascii="Arial" w:hAnsi="Arial"/>
                <w:color w:val="000000"/>
                <w:spacing w:val="3"/>
                <w:lang w:val="en-US"/>
              </w:rPr>
              <w:t xml:space="preserve">Revealed in the house of </w:t>
            </w:r>
            <w:r>
              <w:rPr>
                <w:rFonts w:cs="Arial" w:ascii="Arial" w:hAnsi="Arial"/>
                <w:color w:val="000000"/>
                <w:spacing w:val="2"/>
                <w:lang w:val="en-US"/>
              </w:rPr>
              <w:t xml:space="preserve">Jesse in Bethlehem by Samuel </w:t>
            </w:r>
            <w:r>
              <w:rPr>
                <w:rFonts w:cs="Arial" w:ascii="Arial" w:hAnsi="Arial"/>
                <w:color w:val="000000"/>
                <w:spacing w:val="4"/>
                <w:lang w:val="en-US"/>
              </w:rPr>
              <w:t xml:space="preserve">whose work parallels John the </w:t>
            </w:r>
            <w:r>
              <w:rPr>
                <w:rFonts w:cs="Arial" w:ascii="Arial" w:hAnsi="Arial"/>
                <w:color w:val="000000"/>
                <w:spacing w:val="1"/>
                <w:lang w:val="en-US"/>
              </w:rPr>
              <w:t>Baptist's (see Lesson 15).</w:t>
            </w:r>
          </w:p>
        </w:tc>
        <w:tc>
          <w:tcPr>
            <w:tcW w:w="54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pPr>
            <w:r>
              <w:rPr>
                <w:rFonts w:cs="Arial" w:ascii="Arial" w:hAnsi="Arial"/>
                <w:color w:val="000000"/>
                <w:spacing w:val="4"/>
                <w:lang w:val="en-US"/>
              </w:rPr>
              <w:t xml:space="preserve">David's greater son born in </w:t>
            </w:r>
            <w:r>
              <w:rPr>
                <w:rFonts w:cs="Arial" w:ascii="Arial" w:hAnsi="Arial"/>
                <w:color w:val="000000"/>
                <w:spacing w:val="1"/>
                <w:lang w:val="en-US"/>
              </w:rPr>
              <w:t xml:space="preserve">Bethlehem (Luke 2:4) and </w:t>
            </w:r>
            <w:r>
              <w:rPr>
                <w:rFonts w:cs="Arial" w:ascii="Arial" w:hAnsi="Arial"/>
                <w:color w:val="000000"/>
                <w:spacing w:val="3"/>
                <w:lang w:val="en-US"/>
              </w:rPr>
              <w:t xml:space="preserve">revealed as Messiah by John </w:t>
            </w:r>
            <w:r>
              <w:rPr>
                <w:rFonts w:cs="Arial" w:ascii="Arial" w:hAnsi="Arial"/>
                <w:color w:val="000000"/>
                <w:lang w:val="en-US"/>
              </w:rPr>
              <w:t>the Baptist (John 1:29, 31, 36).</w:t>
            </w:r>
          </w:p>
        </w:tc>
      </w:tr>
      <w:tr>
        <w:trPr/>
        <w:tc>
          <w:tcPr>
            <w:tcW w:w="54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jc w:val="both"/>
              <w:rPr/>
            </w:pPr>
            <w:r>
              <w:rPr>
                <w:rFonts w:cs="Arial" w:ascii="Arial" w:hAnsi="Arial"/>
                <w:color w:val="000000"/>
                <w:spacing w:val="2"/>
                <w:lang w:val="en-US"/>
              </w:rPr>
              <w:t>Literally a shepherd, and</w:t>
            </w:r>
            <w:r>
              <w:rPr>
                <w:rFonts w:cs="Arial" w:ascii="Arial" w:hAnsi="Arial"/>
                <w:color w:val="000000"/>
                <w:lang w:val="en-US"/>
              </w:rPr>
              <w:t xml:space="preserve"> </w:t>
            </w:r>
            <w:r>
              <w:rPr>
                <w:rFonts w:cs="Arial" w:ascii="Arial" w:hAnsi="Arial"/>
                <w:color w:val="000000"/>
                <w:spacing w:val="2"/>
                <w:lang w:val="en-US"/>
              </w:rPr>
              <w:t xml:space="preserve">thereby prepared to lead Israel </w:t>
            </w:r>
            <w:r>
              <w:rPr>
                <w:rFonts w:cs="Arial" w:ascii="Arial" w:hAnsi="Arial"/>
                <w:color w:val="000000"/>
                <w:spacing w:val="-8"/>
                <w:lang w:val="en-US"/>
              </w:rPr>
              <w:t>(Psa. 78:70-72).</w:t>
            </w:r>
          </w:p>
        </w:tc>
        <w:tc>
          <w:tcPr>
            <w:tcW w:w="54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hd w:val="clear" w:color="auto" w:fill="FFFFFF"/>
              <w:jc w:val="both"/>
              <w:rPr/>
            </w:pPr>
            <w:r>
              <w:rPr>
                <w:rFonts w:cs="Arial" w:ascii="Arial" w:hAnsi="Arial"/>
                <w:color w:val="000000"/>
                <w:spacing w:val="1"/>
                <w:lang w:val="en-US"/>
              </w:rPr>
              <w:t xml:space="preserve">A shepherd of men (Mark 6:34; </w:t>
            </w:r>
            <w:r>
              <w:rPr>
                <w:rFonts w:cs="Arial" w:ascii="Arial" w:hAnsi="Arial"/>
                <w:color w:val="000000"/>
                <w:spacing w:val="2"/>
                <w:lang w:val="en-US"/>
              </w:rPr>
              <w:t xml:space="preserve">Isa. 40:11), the Good Shepherd </w:t>
            </w:r>
            <w:r>
              <w:rPr>
                <w:rFonts w:cs="Arial" w:ascii="Arial" w:hAnsi="Arial"/>
                <w:color w:val="000000"/>
                <w:spacing w:val="7"/>
                <w:lang w:val="en-US"/>
              </w:rPr>
              <w:t xml:space="preserve">who would lay down his life </w:t>
            </w:r>
            <w:r>
              <w:rPr>
                <w:rFonts w:cs="Arial" w:ascii="Arial" w:hAnsi="Arial"/>
                <w:color w:val="000000"/>
                <w:spacing w:val="1"/>
                <w:lang w:val="en-US"/>
              </w:rPr>
              <w:t>for his sheep (John 10:11).</w:t>
            </w:r>
          </w:p>
        </w:tc>
      </w:tr>
      <w:tr>
        <w:trPr/>
        <w:tc>
          <w:tcPr>
            <w:tcW w:w="54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hd w:val="clear" w:color="auto" w:fill="FFFFFF"/>
              <w:jc w:val="both"/>
              <w:rPr/>
            </w:pPr>
            <w:r>
              <w:rPr>
                <w:rFonts w:cs="Arial" w:ascii="Arial" w:hAnsi="Arial"/>
                <w:color w:val="000000"/>
                <w:spacing w:val="2"/>
                <w:lang w:val="en-US"/>
              </w:rPr>
              <w:t xml:space="preserve">Least esteemed among his </w:t>
            </w:r>
            <w:r>
              <w:rPr>
                <w:rFonts w:cs="Arial" w:ascii="Arial" w:hAnsi="Arial"/>
                <w:color w:val="000000"/>
                <w:spacing w:val="1"/>
                <w:lang w:val="en-US"/>
              </w:rPr>
              <w:t>brethren</w:t>
            </w:r>
          </w:p>
        </w:tc>
        <w:tc>
          <w:tcPr>
            <w:tcW w:w="54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hd w:val="clear" w:color="auto" w:fill="FFFFFF"/>
              <w:jc w:val="both"/>
              <w:rPr/>
            </w:pPr>
            <w:r>
              <w:rPr>
                <w:rFonts w:cs="Arial" w:ascii="Arial" w:hAnsi="Arial"/>
                <w:color w:val="000000"/>
                <w:spacing w:val="5"/>
                <w:lang w:val="en-US"/>
              </w:rPr>
              <w:t xml:space="preserve">His brethren did not believe </w:t>
            </w:r>
            <w:r>
              <w:rPr>
                <w:rFonts w:cs="Arial" w:ascii="Arial" w:hAnsi="Arial"/>
                <w:color w:val="000000"/>
                <w:spacing w:val="-3"/>
                <w:lang w:val="en-US"/>
              </w:rPr>
              <w:t>on him (Psa. 69:7-9; Isa. 53:2-4; John 7:5).</w:t>
            </w:r>
          </w:p>
        </w:tc>
      </w:tr>
      <w:tr>
        <w:trPr/>
        <w:tc>
          <w:tcPr>
            <w:tcW w:w="54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hd w:val="clear" w:color="auto" w:fill="FFFFFF"/>
              <w:jc w:val="both"/>
              <w:rPr/>
            </w:pPr>
            <w:r>
              <w:rPr>
                <w:rFonts w:cs="Arial" w:ascii="Arial" w:hAnsi="Arial"/>
                <w:color w:val="000000"/>
                <w:spacing w:val="12"/>
                <w:lang w:val="en-US"/>
              </w:rPr>
              <w:t>Anointed with the Spirit-</w:t>
            </w:r>
            <w:r>
              <w:rPr>
                <w:rFonts w:cs="Arial" w:ascii="Arial" w:hAnsi="Arial"/>
                <w:color w:val="000000"/>
                <w:spacing w:val="5"/>
                <w:lang w:val="en-US"/>
              </w:rPr>
              <w:t>symbolised by anointing oil</w:t>
            </w:r>
          </w:p>
        </w:tc>
        <w:tc>
          <w:tcPr>
            <w:tcW w:w="54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hd w:val="clear" w:color="auto" w:fill="FFFFFF"/>
              <w:jc w:val="both"/>
              <w:rPr/>
            </w:pPr>
            <w:r>
              <w:rPr>
                <w:rFonts w:cs="Arial" w:ascii="Arial" w:hAnsi="Arial"/>
                <w:color w:val="000000"/>
                <w:spacing w:val="6"/>
                <w:lang w:val="en-US"/>
              </w:rPr>
              <w:t xml:space="preserve">Anointed with the Spirit at his </w:t>
            </w:r>
            <w:r>
              <w:rPr>
                <w:rFonts w:cs="Arial" w:ascii="Arial" w:hAnsi="Arial"/>
                <w:color w:val="000000"/>
                <w:lang w:val="en-US"/>
              </w:rPr>
              <w:t xml:space="preserve">baptism (Matt. 3:16-17) and, </w:t>
            </w:r>
            <w:r>
              <w:rPr>
                <w:rFonts w:cs="Arial" w:ascii="Arial" w:hAnsi="Arial"/>
                <w:color w:val="000000"/>
                <w:spacing w:val="3"/>
                <w:lang w:val="en-US"/>
              </w:rPr>
              <w:t xml:space="preserve">when resurrected, made </w:t>
            </w:r>
            <w:r>
              <w:rPr>
                <w:rFonts w:cs="Arial" w:ascii="Arial" w:hAnsi="Arial"/>
                <w:color w:val="000000"/>
                <w:spacing w:val="7"/>
                <w:lang w:val="en-US"/>
              </w:rPr>
              <w:t xml:space="preserve">"Christ" —"the anointed'* </w:t>
            </w:r>
            <w:r>
              <w:rPr>
                <w:rFonts w:cs="Arial" w:ascii="Arial" w:hAnsi="Arial"/>
                <w:color w:val="000000"/>
                <w:spacing w:val="-3"/>
                <w:lang w:val="en-US"/>
              </w:rPr>
              <w:t>(Acts 2:36).</w:t>
            </w:r>
          </w:p>
        </w:tc>
      </w:tr>
    </w:tbl>
    <w:p>
      <w:pPr>
        <w:pStyle w:val="Normal"/>
        <w:shd w:val="clear" w:color="auto" w:fill="FFFFFF"/>
        <w:tabs>
          <w:tab w:val="left" w:pos="3092" w:leader="none"/>
        </w:tabs>
        <w:jc w:val="both"/>
        <w:rPr/>
      </w:pPr>
      <w:r>
        <w:rPr>
          <w:rFonts w:cs="Arial" w:ascii="Arial" w:hAnsi="Arial"/>
          <w:color w:val="000000"/>
          <w:lang w:val="en-US"/>
        </w:rPr>
        <w:tab/>
        <w:tab/>
      </w:r>
    </w:p>
    <w:p>
      <w:pPr>
        <w:pStyle w:val="Normal"/>
        <w:shd w:val="clear" w:color="auto" w:fill="FFFFFF"/>
        <w:jc w:val="both"/>
        <w:rPr/>
      </w:pPr>
      <w:r>
        <w:rPr>
          <w:rFonts w:cs="Arial" w:ascii="Arial" w:hAnsi="Arial"/>
          <w:b/>
          <w:bCs/>
          <w:color w:val="000000"/>
          <w:lang w:val="en-US"/>
        </w:rPr>
        <w:t>THE SPIRITUAL SIGNIFICANCE OF DAVID'S ANOINTING.</w:t>
      </w:r>
    </w:p>
    <w:p>
      <w:pPr>
        <w:pStyle w:val="Normal"/>
        <w:shd w:val="clear" w:color="auto" w:fill="FFFFFF"/>
        <w:jc w:val="both"/>
        <w:rPr/>
      </w:pPr>
      <w:r>
        <w:rPr>
          <w:rFonts w:cs="Arial" w:ascii="Arial" w:hAnsi="Arial"/>
          <w:color w:val="000000"/>
          <w:spacing w:val="3"/>
          <w:lang w:val="en-US"/>
        </w:rPr>
        <w:t xml:space="preserve">Anointing with oil was God's way of formally inducting kings and </w:t>
      </w:r>
      <w:r>
        <w:rPr>
          <w:rFonts w:cs="Arial" w:ascii="Arial" w:hAnsi="Arial"/>
          <w:color w:val="000000"/>
          <w:spacing w:val="1"/>
          <w:lang w:val="en-US"/>
        </w:rPr>
        <w:t>priests to their office (cp. Lev. 8:12). The oil speaks of the Spirit of God (2 Cor. 1:21-22), and so its descent upon the head symbolises God's ap</w:t>
        <w:softHyphen/>
      </w:r>
      <w:r>
        <w:rPr>
          <w:rFonts w:cs="Arial" w:ascii="Arial" w:hAnsi="Arial"/>
          <w:color w:val="000000"/>
          <w:spacing w:val="2"/>
          <w:lang w:val="en-US"/>
        </w:rPr>
        <w:t>proval and sanctification (i.e. that God had set the person apart for His special purpose). Notice how the giving of the Spirit to David followed his anointing (1 Sam. 16:13). This anointing of David points forward to</w:t>
      </w:r>
      <w:r>
        <w:rPr>
          <w:rFonts w:cs="Arial" w:ascii="Arial" w:hAnsi="Arial"/>
        </w:rPr>
        <w:t xml:space="preserve"> </w:t>
      </w:r>
      <w:r>
        <w:rPr>
          <w:rFonts w:cs="Arial" w:ascii="Arial" w:hAnsi="Arial"/>
          <w:color w:val="000000"/>
          <w:spacing w:val="5"/>
          <w:lang w:val="en-US"/>
        </w:rPr>
        <w:t xml:space="preserve">the Messiah (English "Anointed One"; Greek "Christ"). Jesus was </w:t>
      </w:r>
      <w:r>
        <w:rPr>
          <w:rFonts w:cs="Arial" w:ascii="Arial" w:hAnsi="Arial"/>
          <w:color w:val="000000"/>
          <w:lang w:val="en-US"/>
        </w:rPr>
        <w:t xml:space="preserve">anointed with the Spirit at his baptism when God showed His approval of Him in the words, "This is my beloved son, in whom I am well pleased" </w:t>
      </w:r>
      <w:r>
        <w:rPr>
          <w:rFonts w:cs="Arial" w:ascii="Arial" w:hAnsi="Arial"/>
          <w:color w:val="000000"/>
          <w:spacing w:val="2"/>
          <w:lang w:val="en-US"/>
        </w:rPr>
        <w:t>(Matt. 3:17; see also Isa. 61:1; Heb. 1:9; Jn. 3:34). He was finally ap</w:t>
        <w:softHyphen/>
        <w:t xml:space="preserve">proved of God after his obedience to death when God raised Him from </w:t>
      </w:r>
      <w:r>
        <w:rPr>
          <w:rFonts w:cs="Arial" w:ascii="Arial" w:hAnsi="Arial"/>
          <w:color w:val="000000"/>
          <w:spacing w:val="1"/>
          <w:lang w:val="en-US"/>
        </w:rPr>
        <w:t xml:space="preserve">the dead. He was then glorified and given divine immortal nature. Peter </w:t>
      </w:r>
      <w:r>
        <w:rPr>
          <w:rFonts w:cs="Arial" w:ascii="Arial" w:hAnsi="Arial"/>
          <w:color w:val="000000"/>
          <w:spacing w:val="2"/>
          <w:lang w:val="en-US"/>
        </w:rPr>
        <w:t xml:space="preserve">said that by the resurrection God had made him "both Lord and Christ" </w:t>
      </w:r>
      <w:r>
        <w:rPr>
          <w:rFonts w:cs="Arial" w:ascii="Arial" w:hAnsi="Arial"/>
          <w:color w:val="000000"/>
          <w:lang w:val="en-US"/>
        </w:rPr>
        <w:t>(Acts 2:36; 3:13).</w:t>
      </w:r>
    </w:p>
    <w:p>
      <w:pPr>
        <w:pStyle w:val="Normal"/>
        <w:shd w:val="clear" w:color="auto" w:fill="FFFFFF"/>
        <w:jc w:val="both"/>
        <w:rPr>
          <w:rFonts w:ascii="Arial" w:hAnsi="Arial" w:cs="Arial"/>
          <w:b/>
          <w:b/>
          <w:bCs/>
          <w:color w:val="000000"/>
          <w:spacing w:val="-2"/>
          <w:lang w:val="en-US"/>
        </w:rPr>
      </w:pPr>
      <w:r>
        <w:rPr>
          <w:rFonts w:cs="Arial" w:ascii="Arial" w:hAnsi="Arial"/>
          <w:b/>
          <w:bCs/>
          <w:color w:val="000000"/>
          <w:spacing w:val="-2"/>
          <w:lang w:val="en-US"/>
        </w:rPr>
      </w:r>
    </w:p>
    <w:p>
      <w:pPr>
        <w:pStyle w:val="Normal"/>
        <w:shd w:val="clear" w:color="auto" w:fill="FFFFFF"/>
        <w:jc w:val="both"/>
        <w:rPr/>
      </w:pPr>
      <w:r>
        <w:rPr>
          <w:rFonts w:cs="Arial" w:ascii="Arial" w:hAnsi="Arial"/>
          <w:b/>
          <w:bCs/>
          <w:color w:val="000000"/>
          <w:spacing w:val="-2"/>
          <w:lang w:val="en-US"/>
        </w:rPr>
        <w:t>LESSONS FOR US:</w:t>
      </w:r>
    </w:p>
    <w:p>
      <w:pPr>
        <w:pStyle w:val="Normal"/>
        <w:numPr>
          <w:ilvl w:val="0"/>
          <w:numId w:val="1"/>
        </w:numPr>
        <w:shd w:val="clear" w:color="auto" w:fill="FFFFFF"/>
        <w:tabs>
          <w:tab w:val="left" w:pos="155" w:leader="none"/>
        </w:tabs>
        <w:jc w:val="both"/>
        <w:rPr/>
      </w:pPr>
      <w:r>
        <w:rPr>
          <w:rFonts w:cs="Arial" w:ascii="Arial" w:hAnsi="Arial"/>
          <w:color w:val="000000"/>
          <w:spacing w:val="2"/>
          <w:lang w:val="en-US"/>
        </w:rPr>
        <w:t xml:space="preserve">The true son or daughter of God, like Samuel, will mourn when others </w:t>
      </w:r>
      <w:r>
        <w:rPr>
          <w:rFonts w:cs="Arial" w:ascii="Arial" w:hAnsi="Arial"/>
          <w:color w:val="000000"/>
          <w:spacing w:val="1"/>
          <w:lang w:val="en-US"/>
        </w:rPr>
        <w:t xml:space="preserve">such as Saul stray from the narrow way. They lament a society with no </w:t>
      </w:r>
      <w:r>
        <w:rPr>
          <w:rFonts w:cs="Arial" w:ascii="Arial" w:hAnsi="Arial"/>
          <w:color w:val="000000"/>
          <w:spacing w:val="3"/>
          <w:lang w:val="en-US"/>
        </w:rPr>
        <w:t>interest in Zion.</w:t>
      </w:r>
    </w:p>
    <w:p>
      <w:pPr>
        <w:pStyle w:val="Normal"/>
        <w:numPr>
          <w:ilvl w:val="0"/>
          <w:numId w:val="1"/>
        </w:numPr>
        <w:shd w:val="clear" w:color="auto" w:fill="FFFFFF"/>
        <w:tabs>
          <w:tab w:val="left" w:pos="155" w:leader="none"/>
        </w:tabs>
        <w:jc w:val="both"/>
        <w:rPr/>
      </w:pPr>
      <w:r>
        <w:rPr>
          <w:rFonts w:cs="Arial" w:ascii="Arial" w:hAnsi="Arial"/>
          <w:color w:val="000000"/>
          <w:lang w:val="en-US"/>
        </w:rPr>
        <w:t xml:space="preserve">Outward show does not impress God. He looks on the heart and desires </w:t>
      </w:r>
      <w:r>
        <w:rPr>
          <w:rFonts w:cs="Arial" w:ascii="Arial" w:hAnsi="Arial"/>
          <w:color w:val="000000"/>
          <w:spacing w:val="1"/>
          <w:lang w:val="en-US"/>
        </w:rPr>
        <w:t xml:space="preserve">those who willingly conform to His ways and not act in an independent </w:t>
      </w:r>
      <w:r>
        <w:rPr>
          <w:rFonts w:cs="Arial" w:ascii="Arial" w:hAnsi="Arial"/>
          <w:color w:val="000000"/>
          <w:spacing w:val="3"/>
          <w:lang w:val="en-US"/>
        </w:rPr>
        <w:t>manner.</w:t>
      </w:r>
    </w:p>
    <w:p>
      <w:pPr>
        <w:pStyle w:val="Normal"/>
        <w:numPr>
          <w:ilvl w:val="0"/>
          <w:numId w:val="1"/>
        </w:numPr>
        <w:shd w:val="clear" w:color="auto" w:fill="FFFFFF"/>
        <w:tabs>
          <w:tab w:val="left" w:pos="155" w:leader="none"/>
        </w:tabs>
        <w:jc w:val="both"/>
        <w:rPr/>
      </w:pPr>
      <w:r>
        <w:rPr>
          <w:rFonts w:cs="Arial" w:ascii="Arial" w:hAnsi="Arial"/>
          <w:color w:val="000000"/>
          <w:lang w:val="en-US"/>
        </w:rPr>
        <w:t xml:space="preserve">We can fit ourselves to partake in full measure of the sacrifice of Christ </w:t>
      </w:r>
      <w:r>
        <w:rPr>
          <w:rFonts w:cs="Arial" w:ascii="Arial" w:hAnsi="Arial"/>
          <w:color w:val="000000"/>
          <w:spacing w:val="2"/>
          <w:lang w:val="en-US"/>
        </w:rPr>
        <w:t xml:space="preserve">in company with all his brethren if we allow the power of the Word of </w:t>
      </w:r>
      <w:r>
        <w:rPr>
          <w:rFonts w:cs="Arial" w:ascii="Arial" w:hAnsi="Arial"/>
          <w:color w:val="000000"/>
          <w:spacing w:val="3"/>
          <w:lang w:val="en-US"/>
        </w:rPr>
        <w:t>God to influence our lives.</w:t>
      </w:r>
    </w:p>
    <w:p>
      <w:pPr>
        <w:pStyle w:val="Normal"/>
        <w:numPr>
          <w:ilvl w:val="0"/>
          <w:numId w:val="1"/>
        </w:numPr>
        <w:shd w:val="clear" w:color="auto" w:fill="FFFFFF"/>
        <w:tabs>
          <w:tab w:val="left" w:pos="216" w:leader="none"/>
        </w:tabs>
        <w:jc w:val="both"/>
        <w:rPr/>
      </w:pPr>
      <w:r>
        <w:rPr>
          <w:rFonts w:cs="Arial" w:ascii="Arial" w:hAnsi="Arial"/>
          <w:color w:val="000000"/>
          <w:spacing w:val="-1"/>
          <w:lang w:val="en-US"/>
        </w:rPr>
        <w:t xml:space="preserve">Men in this world may consider us the least in their sight, just as David's </w:t>
      </w:r>
      <w:r>
        <w:rPr>
          <w:rFonts w:cs="Arial" w:ascii="Arial" w:hAnsi="Arial"/>
          <w:color w:val="000000"/>
          <w:spacing w:val="5"/>
          <w:lang w:val="en-US"/>
        </w:rPr>
        <w:t xml:space="preserve">brethren did, but it is God's opinion of us, not man's opinion, which </w:t>
      </w:r>
      <w:r>
        <w:rPr>
          <w:rFonts w:cs="Arial" w:ascii="Arial" w:hAnsi="Arial"/>
          <w:color w:val="000000"/>
          <w:spacing w:val="2"/>
          <w:lang w:val="en-US"/>
        </w:rPr>
        <w:t>will determine our destiny.</w:t>
      </w:r>
    </w:p>
    <w:p>
      <w:pPr>
        <w:pStyle w:val="Normal"/>
        <w:numPr>
          <w:ilvl w:val="0"/>
          <w:numId w:val="1"/>
        </w:numPr>
        <w:shd w:val="clear" w:color="auto" w:fill="FFFFFF"/>
        <w:tabs>
          <w:tab w:val="left" w:pos="216" w:leader="none"/>
        </w:tabs>
        <w:jc w:val="both"/>
        <w:rPr/>
      </w:pPr>
      <w:r>
        <w:rPr>
          <w:rFonts w:cs="Arial" w:ascii="Arial" w:hAnsi="Arial"/>
          <w:color w:val="000000"/>
          <w:spacing w:val="3"/>
          <w:lang w:val="en-US"/>
        </w:rPr>
        <w:t xml:space="preserve">Those who realise that Yahweh "looketh on the heart" will endeavour </w:t>
      </w:r>
      <w:r>
        <w:rPr>
          <w:rFonts w:cs="Arial" w:ascii="Arial" w:hAnsi="Arial"/>
          <w:color w:val="000000"/>
          <w:spacing w:val="6"/>
          <w:lang w:val="en-US"/>
        </w:rPr>
        <w:t>to pattern their lives on the examples of both David, "the man after God's own heart" and his greater Son, Jesus the Anointed.</w:t>
      </w:r>
    </w:p>
    <w:p>
      <w:pPr>
        <w:pStyle w:val="Normal"/>
        <w:shd w:val="clear" w:color="auto" w:fill="FFFFFF"/>
        <w:tabs>
          <w:tab w:val="left" w:pos="216" w:leader="none"/>
        </w:tabs>
        <w:ind w:left="360" w:hanging="0"/>
        <w:jc w:val="both"/>
        <w:rPr>
          <w:rFonts w:ascii="Arial" w:hAnsi="Arial" w:cs="Arial"/>
          <w:color w:val="000000"/>
          <w:lang w:val="en-US"/>
        </w:rPr>
      </w:pPr>
      <w:r>
        <w:rPr>
          <w:rFonts w:cs="Arial" w:ascii="Arial" w:hAnsi="Arial"/>
          <w:color w:val="000000"/>
          <w:lang w:val="en-US"/>
        </w:rPr>
      </w:r>
    </w:p>
    <w:p>
      <w:pPr>
        <w:pStyle w:val="Normal"/>
        <w:shd w:val="clear" w:color="auto" w:fill="FFFFFF"/>
        <w:jc w:val="both"/>
        <w:rPr/>
      </w:pPr>
      <w:r>
        <w:rPr>
          <w:rFonts w:cs="Arial" w:ascii="Arial" w:hAnsi="Arial"/>
          <w:b/>
          <w:bCs/>
          <w:color w:val="000000"/>
          <w:spacing w:val="-4"/>
          <w:lang w:val="en-US"/>
        </w:rPr>
        <w:t>REFERENCE LIBRARY:</w:t>
      </w:r>
    </w:p>
    <w:p>
      <w:pPr>
        <w:pStyle w:val="Normal"/>
        <w:shd w:val="clear" w:color="auto" w:fill="FFFFFF"/>
        <w:jc w:val="both"/>
        <w:rPr/>
      </w:pPr>
      <w:r>
        <w:rPr>
          <w:rFonts w:cs="Arial" w:ascii="Arial" w:hAnsi="Arial"/>
          <w:color w:val="000000"/>
          <w:spacing w:val="5"/>
          <w:lang w:val="en-US"/>
        </w:rPr>
        <w:t xml:space="preserve">"The Ways of Providence" (R. Roberts)—Chapter 15 </w:t>
      </w:r>
    </w:p>
    <w:p>
      <w:pPr>
        <w:pStyle w:val="Normal"/>
        <w:shd w:val="clear" w:color="auto" w:fill="FFFFFF"/>
        <w:jc w:val="both"/>
        <w:rPr/>
      </w:pPr>
      <w:r>
        <w:rPr>
          <w:rFonts w:cs="Arial" w:ascii="Arial" w:hAnsi="Arial"/>
          <w:color w:val="000000"/>
          <w:spacing w:val="5"/>
          <w:lang w:val="en-US"/>
        </w:rPr>
        <w:t xml:space="preserve">"The Visible Hand of God" (R. Roberts)—Chapter 23 </w:t>
      </w:r>
    </w:p>
    <w:p>
      <w:pPr>
        <w:pStyle w:val="Normal"/>
        <w:shd w:val="clear" w:color="auto" w:fill="FFFFFF"/>
        <w:jc w:val="both"/>
        <w:rPr/>
      </w:pPr>
      <w:r>
        <w:rPr>
          <w:rFonts w:cs="Arial" w:ascii="Arial" w:hAnsi="Arial"/>
          <w:color w:val="000000"/>
          <w:spacing w:val="5"/>
          <w:lang w:val="en-US"/>
        </w:rPr>
        <w:t>“</w:t>
      </w:r>
      <w:r>
        <w:rPr>
          <w:rFonts w:cs="Arial" w:ascii="Arial" w:hAnsi="Arial"/>
          <w:color w:val="000000"/>
          <w:spacing w:val="5"/>
          <w:lang w:val="en-US"/>
        </w:rPr>
        <w:t xml:space="preserve">The Story of the Bible” (H. P. Mansfield)—Vol. 3, No. 8 </w:t>
      </w:r>
    </w:p>
    <w:p>
      <w:pPr>
        <w:pStyle w:val="Normal"/>
        <w:shd w:val="clear" w:color="auto" w:fill="FFFFFF"/>
        <w:jc w:val="both"/>
        <w:rPr/>
      </w:pPr>
      <w:r>
        <w:rPr>
          <w:rFonts w:cs="Arial" w:ascii="Arial" w:hAnsi="Arial"/>
          <w:color w:val="000000"/>
          <w:spacing w:val="5"/>
          <w:lang w:val="en-US"/>
        </w:rPr>
        <w:t>"The Man David" (H. Tennant)—Pages 19-23</w:t>
      </w:r>
    </w:p>
    <w:p>
      <w:pPr>
        <w:pStyle w:val="Normal"/>
        <w:shd w:val="clear" w:color="auto" w:fill="FFFFFF"/>
        <w:jc w:val="both"/>
        <w:rPr>
          <w:rFonts w:ascii="Arial" w:hAnsi="Arial" w:cs="Arial"/>
          <w:b/>
          <w:b/>
          <w:bCs/>
          <w:color w:val="000000"/>
          <w:spacing w:val="-1"/>
          <w:lang w:val="en-US"/>
        </w:rPr>
      </w:pPr>
      <w:r>
        <w:rPr>
          <w:rFonts w:cs="Arial" w:ascii="Arial" w:hAnsi="Arial"/>
          <w:b/>
          <w:bCs/>
          <w:color w:val="000000"/>
          <w:spacing w:val="-1"/>
          <w:lang w:val="en-US"/>
        </w:rPr>
      </w:r>
    </w:p>
    <w:p>
      <w:pPr>
        <w:pStyle w:val="Normal"/>
        <w:shd w:val="clear" w:color="auto" w:fill="FFFFFF"/>
        <w:jc w:val="both"/>
        <w:rPr/>
      </w:pPr>
      <w:r>
        <w:rPr>
          <w:rFonts w:cs="Arial" w:ascii="Arial" w:hAnsi="Arial"/>
          <w:b/>
          <w:bCs/>
          <w:color w:val="000000"/>
          <w:spacing w:val="-1"/>
          <w:lang w:val="en-US"/>
        </w:rPr>
        <w:t>PARAGRAPH QUESTIONS:</w:t>
      </w:r>
    </w:p>
    <w:p>
      <w:pPr>
        <w:pStyle w:val="Normal"/>
        <w:numPr>
          <w:ilvl w:val="0"/>
          <w:numId w:val="2"/>
        </w:numPr>
        <w:shd w:val="clear" w:color="auto" w:fill="FFFFFF"/>
        <w:tabs>
          <w:tab w:val="left" w:pos="486" w:leader="none"/>
        </w:tabs>
        <w:jc w:val="both"/>
        <w:rPr/>
      </w:pPr>
      <w:r>
        <w:rPr>
          <w:rFonts w:cs="Arial" w:ascii="Arial" w:hAnsi="Arial"/>
          <w:i/>
          <w:iCs/>
          <w:color w:val="000000"/>
          <w:spacing w:val="6"/>
          <w:lang w:val="en-US"/>
        </w:rPr>
        <w:t xml:space="preserve">Why was Samuel reluctant to go to Bethlehem, to anoint David? </w:t>
      </w:r>
      <w:r>
        <w:rPr>
          <w:rFonts w:cs="Arial" w:ascii="Arial" w:hAnsi="Arial"/>
          <w:i/>
          <w:iCs/>
          <w:color w:val="000000"/>
          <w:spacing w:val="3"/>
          <w:lang w:val="en-US"/>
        </w:rPr>
        <w:t>What became his offical reason for going?</w:t>
      </w:r>
    </w:p>
    <w:p>
      <w:pPr>
        <w:pStyle w:val="Normal"/>
        <w:numPr>
          <w:ilvl w:val="0"/>
          <w:numId w:val="2"/>
        </w:numPr>
        <w:shd w:val="clear" w:color="auto" w:fill="FFFFFF"/>
        <w:tabs>
          <w:tab w:val="left" w:pos="486" w:leader="none"/>
        </w:tabs>
        <w:jc w:val="both"/>
        <w:rPr/>
      </w:pPr>
      <w:r>
        <w:rPr>
          <w:rFonts w:cs="Arial" w:ascii="Arial" w:hAnsi="Arial"/>
          <w:i/>
          <w:iCs/>
          <w:color w:val="000000"/>
          <w:spacing w:val="2"/>
          <w:lang w:val="en-US"/>
        </w:rPr>
        <w:t xml:space="preserve">What lesson is there for us in the choice of David to be king instead </w:t>
      </w:r>
      <w:r>
        <w:rPr>
          <w:rFonts w:cs="Arial" w:ascii="Arial" w:hAnsi="Arial"/>
          <w:i/>
          <w:iCs/>
          <w:color w:val="000000"/>
          <w:spacing w:val="3"/>
          <w:lang w:val="en-US"/>
        </w:rPr>
        <w:t>of his brothers?</w:t>
      </w:r>
    </w:p>
    <w:p>
      <w:pPr>
        <w:pStyle w:val="Normal"/>
        <w:numPr>
          <w:ilvl w:val="0"/>
          <w:numId w:val="2"/>
        </w:numPr>
        <w:shd w:val="clear" w:color="auto" w:fill="FFFFFF"/>
        <w:tabs>
          <w:tab w:val="left" w:pos="486" w:leader="none"/>
        </w:tabs>
        <w:jc w:val="both"/>
        <w:rPr/>
      </w:pPr>
      <w:r>
        <w:rPr>
          <w:rFonts w:cs="Arial" w:ascii="Arial" w:hAnsi="Arial"/>
          <w:i/>
          <w:iCs/>
          <w:color w:val="000000"/>
          <w:spacing w:val="6"/>
          <w:lang w:val="en-US"/>
        </w:rPr>
        <w:t xml:space="preserve">How did David's early life as a shepherd help prepare him to be </w:t>
      </w:r>
      <w:r>
        <w:rPr>
          <w:rFonts w:cs="Arial" w:ascii="Arial" w:hAnsi="Arial"/>
          <w:i/>
          <w:iCs/>
          <w:color w:val="000000"/>
          <w:spacing w:val="3"/>
          <w:lang w:val="en-US"/>
        </w:rPr>
        <w:t>king?</w:t>
      </w:r>
    </w:p>
    <w:p>
      <w:pPr>
        <w:pStyle w:val="Normal"/>
        <w:shd w:val="clear" w:color="auto" w:fill="FFFFFF"/>
        <w:jc w:val="both"/>
        <w:rPr>
          <w:rFonts w:ascii="Arial" w:hAnsi="Arial" w:cs="Arial"/>
          <w:b/>
          <w:b/>
          <w:bCs/>
          <w:color w:val="000000"/>
          <w:spacing w:val="-3"/>
          <w:lang w:val="en-US"/>
        </w:rPr>
      </w:pPr>
      <w:r>
        <w:rPr>
          <w:rFonts w:cs="Arial" w:ascii="Arial" w:hAnsi="Arial"/>
          <w:b/>
          <w:bCs/>
          <w:color w:val="000000"/>
          <w:spacing w:val="-3"/>
          <w:lang w:val="en-US"/>
        </w:rPr>
      </w:r>
    </w:p>
    <w:p>
      <w:pPr>
        <w:pStyle w:val="Normal"/>
        <w:shd w:val="clear" w:color="auto" w:fill="FFFFFF"/>
        <w:jc w:val="both"/>
        <w:rPr/>
      </w:pPr>
      <w:r>
        <w:rPr>
          <w:rFonts w:cs="Arial" w:ascii="Arial" w:hAnsi="Arial"/>
          <w:b/>
          <w:bCs/>
          <w:color w:val="000000"/>
          <w:spacing w:val="-3"/>
          <w:lang w:val="en-US"/>
        </w:rPr>
        <w:t>ESSAY QUESTIONS:</w:t>
      </w:r>
    </w:p>
    <w:p>
      <w:pPr>
        <w:pStyle w:val="Normal"/>
        <w:numPr>
          <w:ilvl w:val="0"/>
          <w:numId w:val="3"/>
        </w:numPr>
        <w:shd w:val="clear" w:color="auto" w:fill="FFFFFF"/>
        <w:tabs>
          <w:tab w:val="left" w:pos="511" w:leader="none"/>
        </w:tabs>
        <w:jc w:val="both"/>
        <w:rPr/>
      </w:pPr>
      <w:r>
        <w:rPr>
          <w:rFonts w:cs="Arial" w:ascii="Arial" w:hAnsi="Arial"/>
          <w:i/>
          <w:iCs/>
          <w:color w:val="000000"/>
          <w:spacing w:val="2"/>
          <w:lang w:val="en-US"/>
        </w:rPr>
        <w:t>Compare the characters of Saul and David.</w:t>
      </w:r>
    </w:p>
    <w:p>
      <w:pPr>
        <w:pStyle w:val="Normal"/>
        <w:numPr>
          <w:ilvl w:val="0"/>
          <w:numId w:val="3"/>
        </w:numPr>
        <w:shd w:val="clear" w:color="auto" w:fill="FFFFFF"/>
        <w:tabs>
          <w:tab w:val="left" w:pos="511" w:leader="none"/>
        </w:tabs>
        <w:jc w:val="both"/>
        <w:rPr/>
      </w:pPr>
      <w:r>
        <w:rPr>
          <w:rFonts w:cs="Arial" w:ascii="Arial" w:hAnsi="Arial"/>
          <w:i/>
          <w:iCs/>
          <w:color w:val="000000"/>
          <w:spacing w:val="3"/>
          <w:lang w:val="en-US"/>
        </w:rPr>
        <w:t>What qualities of character fitted David to be King?</w:t>
      </w:r>
    </w:p>
    <w:p>
      <w:pPr>
        <w:pStyle w:val="Normal"/>
        <w:numPr>
          <w:ilvl w:val="0"/>
          <w:numId w:val="3"/>
        </w:numPr>
        <w:shd w:val="clear" w:color="auto" w:fill="FFFFFF"/>
        <w:tabs>
          <w:tab w:val="left" w:pos="511" w:leader="none"/>
        </w:tabs>
        <w:jc w:val="both"/>
        <w:rPr/>
      </w:pPr>
      <w:r>
        <w:rPr>
          <w:rFonts w:cs="Arial" w:ascii="Arial" w:hAnsi="Arial"/>
          <w:i/>
          <w:iCs/>
          <w:color w:val="000000"/>
          <w:spacing w:val="4"/>
          <w:lang w:val="en-US"/>
        </w:rPr>
        <w:t>Compare the selection and anointing of David with that of Jesus.</w:t>
      </w:r>
    </w:p>
    <w:p>
      <w:pPr>
        <w:pStyle w:val="Normal"/>
        <w:numPr>
          <w:ilvl w:val="0"/>
          <w:numId w:val="3"/>
        </w:numPr>
        <w:shd w:val="clear" w:color="auto" w:fill="FFFFFF"/>
        <w:jc w:val="both"/>
        <w:rPr/>
      </w:pPr>
      <w:r>
        <w:rPr>
          <w:rFonts w:cs="Arial" w:ascii="Arial" w:hAnsi="Arial"/>
          <w:i/>
          <w:iCs/>
          <w:color w:val="000000"/>
          <w:spacing w:val="3"/>
          <w:lang w:val="en-US"/>
        </w:rPr>
        <w:t>"Man looketh on the outward appearance but Yahweh</w:t>
      </w:r>
      <w:r>
        <w:rPr>
          <w:rFonts w:cs="Arial" w:ascii="Arial" w:hAnsi="Arial"/>
          <w:i/>
          <w:iCs/>
          <w:smallCaps/>
          <w:color w:val="000000"/>
          <w:spacing w:val="3"/>
          <w:lang w:val="en-US"/>
        </w:rPr>
        <w:t xml:space="preserve"> </w:t>
      </w:r>
      <w:r>
        <w:rPr>
          <w:rFonts w:cs="Arial" w:ascii="Arial" w:hAnsi="Arial"/>
          <w:i/>
          <w:iCs/>
          <w:color w:val="000000"/>
          <w:spacing w:val="3"/>
          <w:lang w:val="en-US"/>
        </w:rPr>
        <w:t xml:space="preserve">looketh on the heart" (1 Sam. 16:7); "Out of the abundance of the heart the </w:t>
      </w:r>
      <w:r>
        <w:rPr>
          <w:rFonts w:cs="Arial" w:ascii="Arial" w:hAnsi="Arial"/>
          <w:i/>
          <w:iCs/>
          <w:color w:val="000000"/>
          <w:spacing w:val="4"/>
          <w:lang w:val="en-US"/>
        </w:rPr>
        <w:t xml:space="preserve">mouth speaketh" (Matt. 12:34). What is the principle underlying </w:t>
      </w:r>
      <w:r>
        <w:rPr>
          <w:rFonts w:cs="Arial" w:ascii="Arial" w:hAnsi="Arial"/>
          <w:i/>
          <w:iCs/>
          <w:color w:val="000000"/>
          <w:spacing w:val="1"/>
          <w:lang w:val="en-US"/>
        </w:rPr>
        <w:t xml:space="preserve">these two quotations? How does this apply in the selection of David </w:t>
      </w:r>
      <w:r>
        <w:rPr>
          <w:rFonts w:cs="Arial" w:ascii="Arial" w:hAnsi="Arial"/>
          <w:i/>
          <w:iCs/>
          <w:color w:val="000000"/>
          <w:spacing w:val="3"/>
          <w:lang w:val="en-US"/>
        </w:rPr>
        <w:t>and rejection of Saul?</w:t>
      </w:r>
    </w:p>
    <w:p>
      <w:pPr>
        <w:pStyle w:val="Normal"/>
        <w:numPr>
          <w:ilvl w:val="0"/>
          <w:numId w:val="3"/>
        </w:numPr>
        <w:shd w:val="clear" w:color="auto" w:fill="FFFFFF"/>
        <w:jc w:val="both"/>
        <w:rPr/>
      </w:pPr>
      <w:r>
        <w:rPr>
          <w:rFonts w:cs="Arial" w:ascii="Arial" w:hAnsi="Arial"/>
          <w:i/>
          <w:iCs/>
          <w:color w:val="000000"/>
          <w:spacing w:val="3"/>
          <w:lang w:val="en-US"/>
        </w:rPr>
        <w:t>Describe the anointing of David by Samuel.</w:t>
      </w:r>
    </w:p>
    <w:p>
      <w:pPr>
        <w:pStyle w:val="Normal"/>
        <w:shd w:val="clear" w:color="auto" w:fill="FFFFFF"/>
        <w:tabs>
          <w:tab w:val="left" w:pos="511" w:leader="none"/>
        </w:tabs>
        <w:ind w:left="511" w:hanging="0"/>
        <w:jc w:val="both"/>
        <w:rPr>
          <w:rFonts w:ascii="Arial" w:hAnsi="Arial" w:cs="Arial"/>
          <w:i/>
          <w:i/>
          <w:iCs/>
          <w:color w:val="000000"/>
          <w:spacing w:val="-7"/>
          <w:lang w:val="en-US"/>
        </w:rPr>
      </w:pPr>
      <w:r>
        <w:rPr>
          <w:rFonts w:cs="Arial" w:ascii="Arial" w:hAnsi="Arial"/>
          <w:i/>
          <w:iCs/>
          <w:color w:val="000000"/>
          <w:spacing w:val="-7"/>
          <w:lang w:val="en-US"/>
        </w:rPr>
      </w:r>
    </w:p>
    <w:p>
      <w:pPr>
        <w:pStyle w:val="Normal"/>
        <w:shd w:val="clear" w:color="auto" w:fill="FFFFFF"/>
        <w:jc w:val="center"/>
        <w:rPr/>
      </w:pPr>
      <w:r>
        <w:rPr/>
        <w:drawing>
          <wp:inline distT="0" distB="0" distL="19050" distR="0">
            <wp:extent cx="3698875" cy="3799205"/>
            <wp:effectExtent l="0" t="0" r="0" b="0"/>
            <wp:docPr id="5" name="Pictur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1" descr=""/>
                    <pic:cNvPicPr>
                      <a:picLocks noChangeAspect="1" noChangeArrowheads="1"/>
                    </pic:cNvPicPr>
                  </pic:nvPicPr>
                  <pic:blipFill>
                    <a:blip r:embed="rId2"/>
                    <a:stretch>
                      <a:fillRect/>
                    </a:stretch>
                  </pic:blipFill>
                  <pic:spPr bwMode="auto">
                    <a:xfrm>
                      <a:off x="0" y="0"/>
                      <a:ext cx="3698875" cy="3799205"/>
                    </a:xfrm>
                    <a:prstGeom prst="rect">
                      <a:avLst/>
                    </a:prstGeom>
                  </pic:spPr>
                </pic:pic>
              </a:graphicData>
            </a:graphic>
          </wp:inline>
        </w:drawing>
      </w:r>
    </w:p>
    <w:p>
      <w:pPr>
        <w:pStyle w:val="Normal"/>
        <w:shd w:val="clear" w:color="auto" w:fill="FFFFFF"/>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shd w:val="clear" w:color="auto" w:fill="FFFFFF"/>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numPr>
          <w:ilvl w:val="0"/>
          <w:numId w:val="4"/>
        </w:numPr>
        <w:shd w:val="clear" w:color="auto" w:fill="FFFFFF"/>
        <w:tabs>
          <w:tab w:val="left" w:pos="295" w:leader="none"/>
        </w:tabs>
        <w:jc w:val="both"/>
        <w:rPr/>
      </w:pPr>
      <w:r>
        <w:rPr>
          <w:rFonts w:cs="Arial" w:ascii="Arial" w:hAnsi="Arial"/>
          <w:color w:val="000000"/>
          <w:lang w:val="en-US"/>
        </w:rPr>
        <w:t xml:space="preserve">Samuel anoints David before his family at Bethlehem, then returns to </w:t>
      </w:r>
      <w:r>
        <w:rPr>
          <w:rFonts w:cs="Arial" w:ascii="Arial" w:hAnsi="Arial"/>
          <w:color w:val="000000"/>
          <w:spacing w:val="4"/>
          <w:lang w:val="en-US"/>
        </w:rPr>
        <w:t>his home at Ramah (1 Sam. 16:1, 13).</w:t>
      </w:r>
    </w:p>
    <w:p>
      <w:pPr>
        <w:pStyle w:val="Normal"/>
        <w:numPr>
          <w:ilvl w:val="0"/>
          <w:numId w:val="4"/>
        </w:numPr>
        <w:shd w:val="clear" w:color="auto" w:fill="FFFFFF"/>
        <w:tabs>
          <w:tab w:val="left" w:pos="295" w:leader="none"/>
        </w:tabs>
        <w:jc w:val="both"/>
        <w:rPr/>
      </w:pPr>
      <w:r>
        <w:rPr>
          <w:rFonts w:cs="Arial" w:ascii="Arial" w:hAnsi="Arial"/>
          <w:color w:val="000000"/>
          <w:spacing w:val="3"/>
          <w:lang w:val="en-US"/>
        </w:rPr>
        <w:t>David plays his harp before King Saul at Gibeah (16:21; 15:34).</w:t>
      </w:r>
    </w:p>
    <w:p>
      <w:pPr>
        <w:pStyle w:val="Normal"/>
        <w:numPr>
          <w:ilvl w:val="0"/>
          <w:numId w:val="4"/>
        </w:numPr>
        <w:shd w:val="clear" w:color="auto" w:fill="FFFFFF"/>
        <w:tabs>
          <w:tab w:val="left" w:pos="295" w:leader="none"/>
        </w:tabs>
        <w:jc w:val="both"/>
        <w:rPr/>
      </w:pPr>
      <w:r>
        <w:rPr>
          <w:rFonts w:cs="Arial" w:ascii="Arial" w:hAnsi="Arial"/>
          <w:color w:val="000000"/>
          <w:spacing w:val="-1"/>
          <w:lang w:val="en-US"/>
        </w:rPr>
        <w:t xml:space="preserve">David fights Goliath in the Valley of Elan (17:1-2, 20). The Philistines </w:t>
      </w:r>
      <w:r>
        <w:rPr>
          <w:rFonts w:cs="Arial" w:ascii="Arial" w:hAnsi="Arial"/>
          <w:color w:val="000000"/>
          <w:spacing w:val="4"/>
          <w:lang w:val="en-US"/>
        </w:rPr>
        <w:t>are pursued to Ekron (17:52).</w:t>
      </w:r>
    </w:p>
    <w:p>
      <w:pPr>
        <w:pStyle w:val="Normal"/>
        <w:numPr>
          <w:ilvl w:val="0"/>
          <w:numId w:val="4"/>
        </w:numPr>
        <w:shd w:val="clear" w:color="auto" w:fill="FFFFFF"/>
        <w:tabs>
          <w:tab w:val="left" w:pos="295" w:leader="none"/>
        </w:tabs>
        <w:jc w:val="both"/>
        <w:rPr/>
      </w:pPr>
      <w:r>
        <w:rPr>
          <w:rFonts w:cs="Arial" w:ascii="Arial" w:hAnsi="Arial"/>
          <w:color w:val="000000"/>
          <w:spacing w:val="12"/>
          <w:lang w:val="en-US"/>
        </w:rPr>
        <w:t xml:space="preserve">David returns to the palace of Saul (18:2) where he receives </w:t>
      </w:r>
      <w:r>
        <w:rPr>
          <w:rFonts w:cs="Arial" w:ascii="Arial" w:hAnsi="Arial"/>
          <w:color w:val="000000"/>
          <w:spacing w:val="2"/>
          <w:lang w:val="en-US"/>
        </w:rPr>
        <w:t>Jonathan's friendship but is the product of Saul's envy, especially in view of his successful forays against the Philistines (18:3-8).</w:t>
      </w:r>
    </w:p>
    <w:p>
      <w:pPr>
        <w:pStyle w:val="Normal"/>
        <w:numPr>
          <w:ilvl w:val="0"/>
          <w:numId w:val="4"/>
        </w:numPr>
        <w:shd w:val="clear" w:color="auto" w:fill="FFFFFF"/>
        <w:tabs>
          <w:tab w:val="left" w:pos="295" w:leader="none"/>
        </w:tabs>
        <w:jc w:val="both"/>
        <w:rPr/>
      </w:pPr>
      <w:r>
        <w:rPr>
          <w:rFonts w:cs="Arial" w:ascii="Arial" w:hAnsi="Arial"/>
          <w:color w:val="000000"/>
          <w:spacing w:val="3"/>
          <w:lang w:val="en-US"/>
        </w:rPr>
        <w:t xml:space="preserve">With the help of Michal, David flees to Samuel at Naioth in Ramah </w:t>
      </w:r>
      <w:r>
        <w:rPr>
          <w:rFonts w:cs="Arial" w:ascii="Arial" w:hAnsi="Arial"/>
          <w:color w:val="000000"/>
          <w:spacing w:val="-4"/>
          <w:lang w:val="en-US"/>
        </w:rPr>
        <w:t>(19:18).</w:t>
      </w:r>
    </w:p>
    <w:p>
      <w:pPr>
        <w:pStyle w:val="Normal"/>
        <w:numPr>
          <w:ilvl w:val="0"/>
          <w:numId w:val="4"/>
        </w:numPr>
        <w:shd w:val="clear" w:color="auto" w:fill="FFFFFF"/>
        <w:tabs>
          <w:tab w:val="left" w:pos="295" w:leader="none"/>
        </w:tabs>
        <w:jc w:val="both"/>
        <w:rPr/>
      </w:pPr>
      <w:r>
        <w:rPr>
          <w:rFonts w:cs="Arial" w:ascii="Arial" w:hAnsi="Arial"/>
          <w:color w:val="000000"/>
          <w:spacing w:val="3"/>
          <w:lang w:val="en-US"/>
        </w:rPr>
        <w:t xml:space="preserve">On receiving a signal from Jonathan that he is in great danger from </w:t>
      </w:r>
      <w:r>
        <w:rPr>
          <w:rFonts w:cs="Arial" w:ascii="Arial" w:hAnsi="Arial"/>
          <w:color w:val="000000"/>
          <w:lang w:val="en-US"/>
        </w:rPr>
        <w:t>Saul (20:1, 33-37), David flees to Nob, the place of the priests (21:1).</w:t>
      </w:r>
    </w:p>
    <w:p>
      <w:pPr>
        <w:pStyle w:val="Normal"/>
        <w:numPr>
          <w:ilvl w:val="0"/>
          <w:numId w:val="4"/>
        </w:numPr>
        <w:shd w:val="clear" w:color="auto" w:fill="FFFFFF"/>
        <w:tabs>
          <w:tab w:val="left" w:pos="295" w:leader="none"/>
        </w:tabs>
        <w:jc w:val="both"/>
        <w:rPr/>
      </w:pPr>
      <w:r>
        <w:rPr>
          <w:rFonts w:cs="Arial" w:ascii="Arial" w:hAnsi="Arial"/>
          <w:color w:val="000000"/>
          <w:spacing w:val="7"/>
          <w:lang w:val="en-US"/>
        </w:rPr>
        <w:t xml:space="preserve">Taking the shewbread and the sword of Goliath, he flees to King </w:t>
      </w:r>
      <w:r>
        <w:rPr>
          <w:rFonts w:cs="Arial" w:ascii="Arial" w:hAnsi="Arial"/>
          <w:color w:val="000000"/>
          <w:spacing w:val="8"/>
          <w:lang w:val="en-US"/>
        </w:rPr>
        <w:t xml:space="preserve">Achish of Gath from whom he escapes by feigning himself mad </w:t>
      </w:r>
      <w:r>
        <w:rPr>
          <w:rFonts w:cs="Arial" w:ascii="Arial" w:hAnsi="Arial"/>
          <w:color w:val="000000"/>
          <w:spacing w:val="-5"/>
          <w:lang w:val="en-US"/>
        </w:rPr>
        <w:t>(21:10-13).</w:t>
      </w:r>
    </w:p>
    <w:p>
      <w:pPr>
        <w:pStyle w:val="Normal"/>
        <w:shd w:val="clear" w:color="auto" w:fill="FFFFFF"/>
        <w:jc w:val="both"/>
        <w:rPr>
          <w:rFonts w:ascii="Arial" w:hAnsi="Arial" w:cs="Arial"/>
          <w:b/>
          <w:b/>
          <w:bCs/>
          <w:color w:val="000000"/>
          <w:spacing w:val="3"/>
          <w:lang w:val="en-US"/>
        </w:rPr>
      </w:pPr>
      <w:r>
        <w:rPr>
          <w:rFonts w:cs="Arial" w:ascii="Arial" w:hAnsi="Arial"/>
          <w:b/>
          <w:bCs/>
          <w:color w:val="000000"/>
          <w:spacing w:val="3"/>
          <w:lang w:val="en-US"/>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decimal"/>
      <w:lvlText w:val="%1."/>
      <w:lvlJc w:val="left"/>
      <w:pPr>
        <w:tabs>
          <w:tab w:val="num" w:pos="356"/>
        </w:tabs>
        <w:ind w:left="356" w:hanging="360"/>
      </w:pPr>
    </w:lvl>
    <w:lvl w:ilvl="1">
      <w:start w:val="1"/>
      <w:numFmt w:val="lowerLetter"/>
      <w:lvlText w:val="%2."/>
      <w:lvlJc w:val="left"/>
      <w:pPr>
        <w:tabs>
          <w:tab w:val="num" w:pos="1076"/>
        </w:tabs>
        <w:ind w:left="1076" w:hanging="360"/>
      </w:pPr>
    </w:lvl>
    <w:lvl w:ilvl="2">
      <w:start w:val="1"/>
      <w:numFmt w:val="lowerRoman"/>
      <w:lvlText w:val="%3."/>
      <w:lvlJc w:val="right"/>
      <w:pPr>
        <w:tabs>
          <w:tab w:val="num" w:pos="1796"/>
        </w:tabs>
        <w:ind w:left="1796" w:hanging="180"/>
      </w:pPr>
    </w:lvl>
    <w:lvl w:ilvl="3">
      <w:start w:val="1"/>
      <w:numFmt w:val="decimal"/>
      <w:lvlText w:val="%4."/>
      <w:lvlJc w:val="left"/>
      <w:pPr>
        <w:tabs>
          <w:tab w:val="num" w:pos="2516"/>
        </w:tabs>
        <w:ind w:left="2516" w:hanging="360"/>
      </w:pPr>
    </w:lvl>
    <w:lvl w:ilvl="4">
      <w:start w:val="1"/>
      <w:numFmt w:val="lowerLetter"/>
      <w:lvlText w:val="%5."/>
      <w:lvlJc w:val="left"/>
      <w:pPr>
        <w:tabs>
          <w:tab w:val="num" w:pos="3236"/>
        </w:tabs>
        <w:ind w:left="3236" w:hanging="360"/>
      </w:pPr>
    </w:lvl>
    <w:lvl w:ilvl="5">
      <w:start w:val="1"/>
      <w:numFmt w:val="lowerRoman"/>
      <w:lvlText w:val="%6."/>
      <w:lvlJc w:val="right"/>
      <w:pPr>
        <w:tabs>
          <w:tab w:val="num" w:pos="3956"/>
        </w:tabs>
        <w:ind w:left="3956" w:hanging="180"/>
      </w:pPr>
    </w:lvl>
    <w:lvl w:ilvl="6">
      <w:start w:val="1"/>
      <w:numFmt w:val="decimal"/>
      <w:lvlText w:val="%7."/>
      <w:lvlJc w:val="left"/>
      <w:pPr>
        <w:tabs>
          <w:tab w:val="num" w:pos="4676"/>
        </w:tabs>
        <w:ind w:left="4676" w:hanging="360"/>
      </w:pPr>
    </w:lvl>
    <w:lvl w:ilvl="7">
      <w:start w:val="1"/>
      <w:numFmt w:val="lowerLetter"/>
      <w:lvlText w:val="%8."/>
      <w:lvlJc w:val="left"/>
      <w:pPr>
        <w:tabs>
          <w:tab w:val="num" w:pos="5396"/>
        </w:tabs>
        <w:ind w:left="5396" w:hanging="360"/>
      </w:pPr>
    </w:lvl>
    <w:lvl w:ilvl="8">
      <w:start w:val="1"/>
      <w:numFmt w:val="lowerRoman"/>
      <w:lvlText w:val="%9."/>
      <w:lvlJc w:val="right"/>
      <w:pPr>
        <w:tabs>
          <w:tab w:val="num" w:pos="6116"/>
        </w:tabs>
        <w:ind w:left="6116" w:hanging="180"/>
      </w:pPr>
    </w:lvl>
  </w:abstractNum>
  <w:abstractNum w:abstractNumId="3">
    <w:lvl w:ilvl="0">
      <w:start w:val="1"/>
      <w:numFmt w:val="decimal"/>
      <w:lvlText w:val="%1."/>
      <w:lvlJc w:val="left"/>
      <w:pPr>
        <w:tabs>
          <w:tab w:val="num" w:pos="871"/>
        </w:tabs>
        <w:ind w:left="871" w:hanging="360"/>
      </w:pPr>
    </w:lvl>
    <w:lvl w:ilvl="1">
      <w:start w:val="1"/>
      <w:numFmt w:val="lowerLetter"/>
      <w:lvlText w:val="%2."/>
      <w:lvlJc w:val="left"/>
      <w:pPr>
        <w:tabs>
          <w:tab w:val="num" w:pos="1591"/>
        </w:tabs>
        <w:ind w:left="1591" w:hanging="360"/>
      </w:pPr>
    </w:lvl>
    <w:lvl w:ilvl="2">
      <w:start w:val="1"/>
      <w:numFmt w:val="lowerRoman"/>
      <w:lvlText w:val="%3."/>
      <w:lvlJc w:val="right"/>
      <w:pPr>
        <w:tabs>
          <w:tab w:val="num" w:pos="2311"/>
        </w:tabs>
        <w:ind w:left="2311" w:hanging="180"/>
      </w:pPr>
    </w:lvl>
    <w:lvl w:ilvl="3">
      <w:start w:val="1"/>
      <w:numFmt w:val="decimal"/>
      <w:lvlText w:val="%4."/>
      <w:lvlJc w:val="left"/>
      <w:pPr>
        <w:tabs>
          <w:tab w:val="num" w:pos="3031"/>
        </w:tabs>
        <w:ind w:left="3031" w:hanging="360"/>
      </w:pPr>
    </w:lvl>
    <w:lvl w:ilvl="4">
      <w:start w:val="1"/>
      <w:numFmt w:val="lowerLetter"/>
      <w:lvlText w:val="%5."/>
      <w:lvlJc w:val="left"/>
      <w:pPr>
        <w:tabs>
          <w:tab w:val="num" w:pos="3751"/>
        </w:tabs>
        <w:ind w:left="3751" w:hanging="360"/>
      </w:pPr>
    </w:lvl>
    <w:lvl w:ilvl="5">
      <w:start w:val="1"/>
      <w:numFmt w:val="lowerRoman"/>
      <w:lvlText w:val="%6."/>
      <w:lvlJc w:val="right"/>
      <w:pPr>
        <w:tabs>
          <w:tab w:val="num" w:pos="4471"/>
        </w:tabs>
        <w:ind w:left="4471" w:hanging="180"/>
      </w:pPr>
    </w:lvl>
    <w:lvl w:ilvl="6">
      <w:start w:val="1"/>
      <w:numFmt w:val="decimal"/>
      <w:lvlText w:val="%7."/>
      <w:lvlJc w:val="left"/>
      <w:pPr>
        <w:tabs>
          <w:tab w:val="num" w:pos="5191"/>
        </w:tabs>
        <w:ind w:left="5191" w:hanging="360"/>
      </w:pPr>
    </w:lvl>
    <w:lvl w:ilvl="7">
      <w:start w:val="1"/>
      <w:numFmt w:val="lowerLetter"/>
      <w:lvlText w:val="%8."/>
      <w:lvlJc w:val="left"/>
      <w:pPr>
        <w:tabs>
          <w:tab w:val="num" w:pos="5911"/>
        </w:tabs>
        <w:ind w:left="5911" w:hanging="360"/>
      </w:pPr>
    </w:lvl>
    <w:lvl w:ilvl="8">
      <w:start w:val="1"/>
      <w:numFmt w:val="lowerRoman"/>
      <w:lvlText w:val="%9."/>
      <w:lvlJc w:val="right"/>
      <w:pPr>
        <w:tabs>
          <w:tab w:val="num" w:pos="6631"/>
        </w:tabs>
        <w:ind w:left="6631" w:hanging="180"/>
      </w:pPr>
    </w:lvl>
  </w:abstractNum>
  <w:abstractNum w:abstractNumI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paragraph" w:styleId="Heading1">
    <w:name w:val="Heading 1"/>
    <w:basedOn w:val="Normal"/>
    <w:next w:val="Normal"/>
    <w:qFormat/>
    <w:pPr>
      <w:keepNext/>
      <w:shd w:val="clear" w:color="auto" w:fill="FFFFFF"/>
      <w:ind w:left="22" w:hanging="0"/>
      <w:jc w:val="center"/>
      <w:outlineLvl w:val="0"/>
    </w:pPr>
    <w:rPr>
      <w:rFonts w:ascii="Arial" w:hAnsi="Arial" w:cs="Arial"/>
      <w:b/>
      <w:bCs/>
      <w:color w:val="000000"/>
      <w:spacing w:val="-1"/>
      <w:sz w:val="44"/>
      <w:szCs w:val="28"/>
      <w:lang w:val="en-US" w:eastAsia="en-US"/>
    </w:rPr>
  </w:style>
  <w:style w:type="character" w:styleId="ListLabel70">
    <w:name w:val="ListLabel 70"/>
    <w:qFormat/>
    <w:rPr>
      <w:rFonts w:cs="Courier New"/>
    </w:rPr>
  </w:style>
  <w:style w:type="character" w:styleId="ListLabel71">
    <w:name w:val="ListLabel 71"/>
    <w:qFormat/>
    <w:rPr>
      <w:rFonts w:cs="Courier New"/>
    </w:rPr>
  </w:style>
  <w:style w:type="character" w:styleId="ListLabel72">
    <w:name w:val="ListLabel 72"/>
    <w:qFormat/>
    <w:rPr>
      <w:rFonts w:cs="Courier New"/>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TotalTime>
  <Application>LibreOffice/5.1.6.2$Linux_X86_64 LibreOffice_project/10m0$Build-2</Application>
  <Pages>4</Pages>
  <Words>1878</Words>
  <Characters>8667</Characters>
  <CharactersWithSpaces>10466</CharactersWithSpaces>
  <Paragraphs>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2017-06-15T13:48:41Z</dcterms:created>
  <dc:creator/>
  <dc:description/>
  <dc:language>en-GB</dc:language>
  <cp:lastModifiedBy/>
  <dcterms:modified xsi:type="dcterms:W3CDTF">2017-06-15T13:52:48Z</dcterms:modified>
  <cp:revision>1</cp:revision>
  <dc:subject/>
  <dc:title/>
</cp:coreProperties>
</file>