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D3CAB" w:rsidRDefault="00000000">
      <w:pPr>
        <w:pBdr>
          <w:top w:val="nil"/>
          <w:left w:val="nil"/>
          <w:bottom w:val="nil"/>
          <w:right w:val="nil"/>
          <w:between w:val="nil"/>
        </w:pBdr>
        <w:spacing w:after="0" w:line="240" w:lineRule="auto"/>
        <w:ind w:left="23"/>
        <w:jc w:val="center"/>
        <w:rPr>
          <w:rFonts w:ascii="Arial" w:eastAsia="Arial" w:hAnsi="Arial" w:cs="Arial"/>
          <w:b/>
          <w:color w:val="000000"/>
          <w:sz w:val="44"/>
          <w:szCs w:val="44"/>
        </w:rPr>
      </w:pPr>
      <w:r>
        <w:rPr>
          <w:rFonts w:ascii="Arial" w:eastAsia="Arial" w:hAnsi="Arial" w:cs="Arial"/>
          <w:b/>
          <w:color w:val="000000"/>
          <w:sz w:val="44"/>
          <w:szCs w:val="44"/>
        </w:rPr>
        <w:t>151. KWA NINI ISRAELI WALISHINDWA</w:t>
      </w:r>
    </w:p>
    <w:p w14:paraId="00000002" w14:textId="2B2F12EF" w:rsidR="003D3CAB" w:rsidRDefault="003D3CAB">
      <w:pPr>
        <w:pBdr>
          <w:top w:val="nil"/>
          <w:left w:val="nil"/>
          <w:bottom w:val="nil"/>
          <w:right w:val="nil"/>
          <w:between w:val="nil"/>
        </w:pBdr>
        <w:spacing w:after="0" w:line="240" w:lineRule="auto"/>
        <w:ind w:left="23"/>
        <w:jc w:val="center"/>
        <w:rPr>
          <w:rFonts w:ascii="Arial" w:eastAsia="Arial" w:hAnsi="Arial" w:cs="Arial"/>
          <w:color w:val="000000"/>
          <w:sz w:val="20"/>
          <w:szCs w:val="20"/>
        </w:rPr>
      </w:pPr>
    </w:p>
    <w:p w14:paraId="00000003" w14:textId="77777777" w:rsidR="003D3CAB" w:rsidRDefault="00000000">
      <w:pPr>
        <w:pBdr>
          <w:top w:val="nil"/>
          <w:left w:val="nil"/>
          <w:bottom w:val="nil"/>
          <w:right w:val="nil"/>
          <w:between w:val="nil"/>
        </w:pBdr>
        <w:spacing w:before="280" w:after="0" w:line="240" w:lineRule="auto"/>
        <w:ind w:left="981"/>
        <w:jc w:val="center"/>
        <w:rPr>
          <w:rFonts w:ascii="Arial" w:eastAsia="Arial" w:hAnsi="Arial" w:cs="Arial"/>
          <w:i/>
          <w:color w:val="000000"/>
        </w:rPr>
      </w:pPr>
      <w:r>
        <w:rPr>
          <w:rFonts w:ascii="Arial" w:eastAsia="Arial" w:hAnsi="Arial" w:cs="Arial"/>
          <w:b/>
          <w:i/>
          <w:color w:val="000000"/>
        </w:rPr>
        <w:t xml:space="preserve">“Na </w:t>
      </w:r>
      <w:proofErr w:type="spellStart"/>
      <w:r>
        <w:rPr>
          <w:rFonts w:ascii="Arial" w:eastAsia="Arial" w:hAnsi="Arial" w:cs="Arial"/>
          <w:b/>
          <w:i/>
          <w:color w:val="000000"/>
        </w:rPr>
        <w:t>Miriamu</w:t>
      </w:r>
      <w:proofErr w:type="spellEnd"/>
      <w:r>
        <w:rPr>
          <w:rFonts w:ascii="Arial" w:eastAsia="Arial" w:hAnsi="Arial" w:cs="Arial"/>
          <w:b/>
          <w:i/>
          <w:color w:val="000000"/>
        </w:rPr>
        <w:t xml:space="preserve"> na Haruni wakanena kinyume cha Musa”</w:t>
      </w:r>
    </w:p>
    <w:p w14:paraId="00000004" w14:textId="798FEEEB"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i/>
          <w:color w:val="000000"/>
        </w:rPr>
        <w:t xml:space="preserve">Wana wa Israeli walikaa </w:t>
      </w:r>
      <w:proofErr w:type="spellStart"/>
      <w:r>
        <w:rPr>
          <w:rFonts w:ascii="Arial" w:eastAsia="Arial" w:hAnsi="Arial" w:cs="Arial"/>
          <w:i/>
          <w:color w:val="000000"/>
        </w:rPr>
        <w:t>Sinai</w:t>
      </w:r>
      <w:proofErr w:type="spellEnd"/>
      <w:r>
        <w:rPr>
          <w:rFonts w:ascii="Arial" w:eastAsia="Arial" w:hAnsi="Arial" w:cs="Arial"/>
          <w:i/>
          <w:color w:val="000000"/>
        </w:rPr>
        <w:t xml:space="preserve"> kwa muda wa miezi kumi na miwili hadi mwezi wa kumi na nne baada ya kutoka Misri. Walikuwa wamepokea zile amri kumi na sheria nyingine nyingi ambazo zilidhibiti / </w:t>
      </w:r>
      <w:proofErr w:type="spellStart"/>
      <w:r>
        <w:rPr>
          <w:rFonts w:ascii="Arial" w:eastAsia="Arial" w:hAnsi="Arial" w:cs="Arial"/>
          <w:i/>
          <w:color w:val="000000"/>
        </w:rPr>
        <w:t>ziliwaongoza</w:t>
      </w:r>
      <w:proofErr w:type="spellEnd"/>
      <w:r>
        <w:rPr>
          <w:rFonts w:ascii="Arial" w:eastAsia="Arial" w:hAnsi="Arial" w:cs="Arial"/>
          <w:i/>
          <w:color w:val="000000"/>
        </w:rPr>
        <w:t xml:space="preserve">  njia yao ya maisha ya kila siku na kufundisha masomo muhimu kuhusu mtazamo wao kuelekea Mungu na kuhusu mtazamo Wake kwao. Huko, walipokea maagizo kwa ajili ya maskani na ukuhani, ambayo ni muhimu sana kwao wakiwa watu waliochaguliwa na Mungu. Katika </w:t>
      </w:r>
      <w:proofErr w:type="spellStart"/>
      <w:r>
        <w:rPr>
          <w:rFonts w:ascii="Arial" w:eastAsia="Arial" w:hAnsi="Arial" w:cs="Arial"/>
          <w:i/>
          <w:color w:val="000000"/>
        </w:rPr>
        <w:t>Sinai</w:t>
      </w:r>
      <w:proofErr w:type="spellEnd"/>
      <w:r>
        <w:rPr>
          <w:rFonts w:ascii="Arial" w:eastAsia="Arial" w:hAnsi="Arial" w:cs="Arial"/>
          <w:i/>
          <w:color w:val="000000"/>
        </w:rPr>
        <w:t xml:space="preserve"> pia, watu walikubali kutii sheria za Mungu na kukubali agano ambalo Mungu alitoa, akiwafanya kuwa “ufalme wa makuhani na taifa takatifu". Na bado Israeli walishindwa mara nyingi kufanya mambo ambayo Mungu alihitaji kutoka kwao. Tunapaswa kuwa tayari kujifunza kutokana na makosa yao ili </w:t>
      </w:r>
      <w:proofErr w:type="spellStart"/>
      <w:r>
        <w:rPr>
          <w:rFonts w:ascii="Arial" w:eastAsia="Arial" w:hAnsi="Arial" w:cs="Arial"/>
          <w:i/>
          <w:color w:val="000000"/>
        </w:rPr>
        <w:t>tuepuke</w:t>
      </w:r>
      <w:proofErr w:type="spellEnd"/>
      <w:r>
        <w:rPr>
          <w:rFonts w:ascii="Arial" w:eastAsia="Arial" w:hAnsi="Arial" w:cs="Arial"/>
          <w:i/>
          <w:color w:val="000000"/>
        </w:rPr>
        <w:t xml:space="preserve"> kufanya makosa yaleyale.</w:t>
      </w:r>
    </w:p>
    <w:p w14:paraId="00000005"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b/>
          <w:color w:val="000000"/>
        </w:rPr>
        <w:t>Hesabu 10, 11 na 12</w:t>
      </w:r>
    </w:p>
    <w:p w14:paraId="00000006"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b/>
          <w:color w:val="000000"/>
        </w:rPr>
        <w:t>KUWEKA PASAKA</w:t>
      </w:r>
    </w:p>
    <w:p w14:paraId="00000007" w14:textId="1C5801BF"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Ilipofika siku ya kumi na nne ya mwezi wa kwanza wa mwaka wa pili, Mungu aliwaamuru watu </w:t>
      </w:r>
      <w:proofErr w:type="spellStart"/>
      <w:r>
        <w:rPr>
          <w:rFonts w:ascii="Arial" w:eastAsia="Arial" w:hAnsi="Arial" w:cs="Arial"/>
          <w:color w:val="000000"/>
        </w:rPr>
        <w:t>waishike</w:t>
      </w:r>
      <w:proofErr w:type="spellEnd"/>
      <w:r>
        <w:rPr>
          <w:rFonts w:ascii="Arial" w:eastAsia="Arial" w:hAnsi="Arial" w:cs="Arial"/>
          <w:color w:val="000000"/>
        </w:rPr>
        <w:t xml:space="preserve"> Pasaka. Wakati huu ilikuwa Pasaka ya ukumbusho. Watu hao </w:t>
      </w:r>
      <w:proofErr w:type="spellStart"/>
      <w:r>
        <w:rPr>
          <w:rFonts w:ascii="Arial" w:eastAsia="Arial" w:hAnsi="Arial" w:cs="Arial"/>
          <w:color w:val="000000"/>
        </w:rPr>
        <w:t>wangewafafanulia</w:t>
      </w:r>
      <w:proofErr w:type="spellEnd"/>
      <w:r>
        <w:rPr>
          <w:rFonts w:ascii="Arial" w:eastAsia="Arial" w:hAnsi="Arial" w:cs="Arial"/>
          <w:color w:val="000000"/>
        </w:rPr>
        <w:t xml:space="preserve"> watoto wao  matukio ya usiku huo wa ajabu mwaka mmoja tu uliopita walipokuwa wakijiandaa kuondoka Misri. Hata katika nyakati zetu Waisraeli husherehekea sikukuu ya Pasaka kama ukumbusho wa kukombolewa kwao kutoka utumwani katika nchi ya Misri karne nyingi zilizopita.</w:t>
      </w:r>
    </w:p>
    <w:p w14:paraId="00000008"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b/>
          <w:color w:val="000000"/>
        </w:rPr>
        <w:t>KUONDOKA KUTOKA SINAI (Hesabu 10:11-36).</w:t>
      </w:r>
    </w:p>
    <w:p w14:paraId="00000009" w14:textId="2466C3E9"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Wakati Mungu alikuwa ameamua kwamba ilikuwa wakati wa Israeli kuondoka kutoka </w:t>
      </w:r>
      <w:proofErr w:type="spellStart"/>
      <w:r>
        <w:rPr>
          <w:rFonts w:ascii="Arial" w:eastAsia="Arial" w:hAnsi="Arial" w:cs="Arial"/>
          <w:color w:val="000000"/>
        </w:rPr>
        <w:t>Sinai</w:t>
      </w:r>
      <w:proofErr w:type="spellEnd"/>
      <w:r>
        <w:rPr>
          <w:rFonts w:ascii="Arial" w:eastAsia="Arial" w:hAnsi="Arial" w:cs="Arial"/>
          <w:color w:val="000000"/>
        </w:rPr>
        <w:t xml:space="preserve">, wingu juu ya hema liliinuka na kusonga mbele  kuelekea njia ambayo walipaswa kusafiri. Watu walipokusanyika ili kupiga tarumbeta, Maskani iligawanywa, na vyombo vyake </w:t>
      </w:r>
      <w:proofErr w:type="spellStart"/>
      <w:r>
        <w:rPr>
          <w:rFonts w:ascii="Arial" w:eastAsia="Arial" w:hAnsi="Arial" w:cs="Arial"/>
          <w:color w:val="000000"/>
        </w:rPr>
        <w:t>vikafunikwa</w:t>
      </w:r>
      <w:proofErr w:type="spellEnd"/>
      <w:r>
        <w:rPr>
          <w:rFonts w:ascii="Arial" w:eastAsia="Arial" w:hAnsi="Arial" w:cs="Arial"/>
          <w:color w:val="000000"/>
        </w:rPr>
        <w:t xml:space="preserve"> na kubebwa kwa njia iliyowekwa na wana wa Lawi. Watu wakashusha hema zao, wakakusanya vitu vyao vichache vya safari, </w:t>
      </w:r>
      <w:proofErr w:type="spellStart"/>
      <w:r>
        <w:rPr>
          <w:rFonts w:ascii="Arial" w:eastAsia="Arial" w:hAnsi="Arial" w:cs="Arial"/>
          <w:color w:val="000000"/>
        </w:rPr>
        <w:t>wakalichukua</w:t>
      </w:r>
      <w:proofErr w:type="spellEnd"/>
      <w:r>
        <w:rPr>
          <w:rFonts w:ascii="Arial" w:eastAsia="Arial" w:hAnsi="Arial" w:cs="Arial"/>
          <w:color w:val="000000"/>
        </w:rPr>
        <w:t xml:space="preserve"> jeneza lenye mifupa ya Yusufu. Kisha kwa wingu la utukufu, ishara ya uwepo wa Mungu mbele yao (Hesabu 10:12), taifa lilitembea katika makundi manne nne chini ya uongozi wa </w:t>
      </w:r>
      <w:proofErr w:type="spellStart"/>
      <w:r>
        <w:rPr>
          <w:rFonts w:ascii="Arial" w:eastAsia="Arial" w:hAnsi="Arial" w:cs="Arial"/>
          <w:color w:val="000000"/>
        </w:rPr>
        <w:t>Yuda</w:t>
      </w:r>
      <w:proofErr w:type="spellEnd"/>
      <w:r>
        <w:rPr>
          <w:rFonts w:ascii="Arial" w:eastAsia="Arial" w:hAnsi="Arial" w:cs="Arial"/>
          <w:color w:val="000000"/>
        </w:rPr>
        <w:t xml:space="preserve">, Reubeni, </w:t>
      </w:r>
      <w:proofErr w:type="spellStart"/>
      <w:r>
        <w:rPr>
          <w:rFonts w:ascii="Arial" w:eastAsia="Arial" w:hAnsi="Arial" w:cs="Arial"/>
          <w:color w:val="000000"/>
        </w:rPr>
        <w:t>Efraimu</w:t>
      </w:r>
      <w:proofErr w:type="spellEnd"/>
      <w:r>
        <w:rPr>
          <w:rFonts w:ascii="Arial" w:eastAsia="Arial" w:hAnsi="Arial" w:cs="Arial"/>
          <w:color w:val="000000"/>
        </w:rPr>
        <w:t xml:space="preserve"> na Dani (Hesabu 10:14-28). Mbele ya kila kundi kulikuwa na  beramu (bendera) ya kabila kuu, </w:t>
      </w:r>
      <w:proofErr w:type="spellStart"/>
      <w:r>
        <w:rPr>
          <w:rFonts w:ascii="Arial" w:eastAsia="Arial" w:hAnsi="Arial" w:cs="Arial"/>
          <w:color w:val="000000"/>
        </w:rPr>
        <w:t>Yuda</w:t>
      </w:r>
      <w:proofErr w:type="spellEnd"/>
      <w:r>
        <w:rPr>
          <w:rFonts w:ascii="Arial" w:eastAsia="Arial" w:hAnsi="Arial" w:cs="Arial"/>
          <w:color w:val="000000"/>
        </w:rPr>
        <w:t xml:space="preserve"> - simba; Reubeni - mtu; </w:t>
      </w:r>
      <w:proofErr w:type="spellStart"/>
      <w:r>
        <w:rPr>
          <w:rFonts w:ascii="Arial" w:eastAsia="Arial" w:hAnsi="Arial" w:cs="Arial"/>
          <w:color w:val="000000"/>
        </w:rPr>
        <w:t>Efraimu</w:t>
      </w:r>
      <w:proofErr w:type="spellEnd"/>
      <w:r>
        <w:rPr>
          <w:rFonts w:ascii="Arial" w:eastAsia="Arial" w:hAnsi="Arial" w:cs="Arial"/>
          <w:color w:val="000000"/>
        </w:rPr>
        <w:t xml:space="preserve"> - ng'ombe, na Dani - tai. Safari ya kila siku ilianza na kumalizika kwa maombi (Hesabu 10:35-36).</w:t>
      </w:r>
    </w:p>
    <w:p w14:paraId="0000000A" w14:textId="586B166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Wakati wa kuondoka, ni siku kumi na moja tu zilizowatenga wana wa Israeli na nchi ya ahadi (</w:t>
      </w:r>
      <w:proofErr w:type="spellStart"/>
      <w:r>
        <w:rPr>
          <w:rFonts w:ascii="Arial" w:eastAsia="Arial" w:hAnsi="Arial" w:cs="Arial"/>
          <w:color w:val="000000"/>
        </w:rPr>
        <w:t>Kum</w:t>
      </w:r>
      <w:proofErr w:type="spellEnd"/>
      <w:r>
        <w:rPr>
          <w:rFonts w:ascii="Arial" w:eastAsia="Arial" w:hAnsi="Arial" w:cs="Arial"/>
          <w:color w:val="000000"/>
        </w:rPr>
        <w:t xml:space="preserve"> 1:2). Hata kuruhusu wakati zaidi kwa vijana sana, wazee na wagonjwa kusafiri, nchi ya Kanaani haikuwa safari ndefu. Kilichohitajiwa tu ili </w:t>
      </w:r>
      <w:proofErr w:type="spellStart"/>
      <w:r>
        <w:rPr>
          <w:rFonts w:ascii="Arial" w:eastAsia="Arial" w:hAnsi="Arial" w:cs="Arial"/>
          <w:color w:val="000000"/>
        </w:rPr>
        <w:t>waingie</w:t>
      </w:r>
      <w:proofErr w:type="spellEnd"/>
      <w:r>
        <w:rPr>
          <w:rFonts w:ascii="Arial" w:eastAsia="Arial" w:hAnsi="Arial" w:cs="Arial"/>
          <w:color w:val="000000"/>
        </w:rPr>
        <w:t xml:space="preserve"> bila shida ni kuvumilia kwa subira, kutumainia uwezo wa Mungu wa kuwaongoza kwenye nchi waliyo ahidiwa. </w:t>
      </w:r>
    </w:p>
    <w:p w14:paraId="0000000B" w14:textId="77777777" w:rsidR="003D3CAB" w:rsidRDefault="00000000">
      <w:pPr>
        <w:pBdr>
          <w:top w:val="nil"/>
          <w:left w:val="nil"/>
          <w:bottom w:val="nil"/>
          <w:right w:val="nil"/>
          <w:between w:val="nil"/>
        </w:pBdr>
        <w:spacing w:before="280" w:after="0" w:line="240" w:lineRule="auto"/>
        <w:rPr>
          <w:rFonts w:ascii="Arial" w:eastAsia="Arial" w:hAnsi="Arial" w:cs="Arial"/>
          <w:b/>
          <w:color w:val="000000"/>
        </w:rPr>
      </w:pPr>
      <w:r>
        <w:rPr>
          <w:rFonts w:ascii="Arial" w:eastAsia="Arial" w:hAnsi="Arial" w:cs="Arial"/>
          <w:b/>
          <w:color w:val="000000"/>
        </w:rPr>
        <w:t>SABABU ZA KUSHINDWA (Hesabu 11).</w:t>
      </w:r>
    </w:p>
    <w:p w14:paraId="0000000C" w14:textId="69D15599"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Lakini sifa hizo zilikosekana miongoni mwa Waisraeli. Ni kweli kwamba walipaswa kupita katika jangwa kavu na kame kati ya </w:t>
      </w:r>
      <w:proofErr w:type="spellStart"/>
      <w:r>
        <w:rPr>
          <w:rFonts w:ascii="Arial" w:eastAsia="Arial" w:hAnsi="Arial" w:cs="Arial"/>
          <w:color w:val="000000"/>
        </w:rPr>
        <w:t>Sinai</w:t>
      </w:r>
      <w:proofErr w:type="spellEnd"/>
      <w:r>
        <w:rPr>
          <w:rFonts w:ascii="Arial" w:eastAsia="Arial" w:hAnsi="Arial" w:cs="Arial"/>
          <w:color w:val="000000"/>
        </w:rPr>
        <w:t xml:space="preserve"> na </w:t>
      </w:r>
      <w:proofErr w:type="spellStart"/>
      <w:r>
        <w:rPr>
          <w:rFonts w:ascii="Arial" w:eastAsia="Arial" w:hAnsi="Arial" w:cs="Arial"/>
          <w:color w:val="000000"/>
        </w:rPr>
        <w:t>Kadeshi</w:t>
      </w:r>
      <w:proofErr w:type="spellEnd"/>
      <w:r>
        <w:rPr>
          <w:rFonts w:ascii="Arial" w:eastAsia="Arial" w:hAnsi="Arial" w:cs="Arial"/>
          <w:color w:val="000000"/>
        </w:rPr>
        <w:t xml:space="preserve">. Uchovu na hali mbaya ya mazingira ya jangwa </w:t>
      </w:r>
      <w:proofErr w:type="spellStart"/>
      <w:r>
        <w:rPr>
          <w:rFonts w:ascii="Arial" w:eastAsia="Arial" w:hAnsi="Arial" w:cs="Arial"/>
          <w:color w:val="000000"/>
        </w:rPr>
        <w:t>ingewasonga</w:t>
      </w:r>
      <w:proofErr w:type="spellEnd"/>
      <w:r>
        <w:rPr>
          <w:rFonts w:ascii="Arial" w:eastAsia="Arial" w:hAnsi="Arial" w:cs="Arial"/>
          <w:color w:val="000000"/>
        </w:rPr>
        <w:t xml:space="preserve"> sana; lakini uwepo wa Mungu na maono tukufu ya nchi iliyojaa baraka za riziki tele zinazowangoja ilipasa kuwa   zaidi ya  matatizo hayo.. Lakini ndani ya siku 3 tu manung'uniko yalizuka kati ya watu (Hesabu 11:1) na ingawa hii iliadhibiwa kwa moto kutoka kwa Mungu ambao </w:t>
      </w:r>
      <w:proofErr w:type="spellStart"/>
      <w:r>
        <w:rPr>
          <w:rFonts w:ascii="Arial" w:eastAsia="Arial" w:hAnsi="Arial" w:cs="Arial"/>
          <w:color w:val="000000"/>
        </w:rPr>
        <w:t>uliwateketeza</w:t>
      </w:r>
      <w:proofErr w:type="spellEnd"/>
      <w:r>
        <w:rPr>
          <w:rFonts w:ascii="Arial" w:eastAsia="Arial" w:hAnsi="Arial" w:cs="Arial"/>
          <w:color w:val="000000"/>
        </w:rPr>
        <w:t xml:space="preserve"> wale waliokuwa kwenye ukingo wa kambi, </w:t>
      </w:r>
      <w:r>
        <w:rPr>
          <w:rFonts w:ascii="Arial" w:eastAsia="Arial" w:hAnsi="Arial" w:cs="Arial"/>
          <w:color w:val="000000"/>
        </w:rPr>
        <w:lastRenderedPageBreak/>
        <w:t>malalamiko mapya yalifuata upesi.. Kulikuwa na watu wa mataifa mengine kati ya Waisraeli (Hesabu 11:2) ambao walikuwa wamejiunga na watu wa Mungu. Walianza kulinganisha starehe walizoacha huko Misri na hali ngumu ya jangwani. Malalamiko haya yaliwagusa wengine, mpaka kambi nzima ikaingia katika hali ya kutoridhika, na kwa sababu hiyo Musa alihuzunika.</w:t>
      </w:r>
    </w:p>
    <w:p w14:paraId="0000000D"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Mwitikio wa kawaida wa wanadamu kwa magumu kama vile Israeli walivyokuwa wakipitia, ni kufanya matatizo ya sasa </w:t>
      </w:r>
      <w:proofErr w:type="spellStart"/>
      <w:r>
        <w:rPr>
          <w:rFonts w:ascii="Arial" w:eastAsia="Arial" w:hAnsi="Arial" w:cs="Arial"/>
          <w:color w:val="000000"/>
        </w:rPr>
        <w:t>yaonekane</w:t>
      </w:r>
      <w:proofErr w:type="spellEnd"/>
      <w:r>
        <w:rPr>
          <w:rFonts w:ascii="Arial" w:eastAsia="Arial" w:hAnsi="Arial" w:cs="Arial"/>
          <w:color w:val="000000"/>
        </w:rPr>
        <w:t xml:space="preserve"> kuwa mabaya zaidi na kutia chumvi furaha ya wakati uliopita. Watu kwa upumbavu walifikiri kwamba utumwa wao huko Misri ulikuwa bora kuliko maisha katika jangwa la </w:t>
      </w:r>
      <w:proofErr w:type="spellStart"/>
      <w:r>
        <w:rPr>
          <w:rFonts w:ascii="Arial" w:eastAsia="Arial" w:hAnsi="Arial" w:cs="Arial"/>
          <w:color w:val="000000"/>
        </w:rPr>
        <w:t>Sinai</w:t>
      </w:r>
      <w:proofErr w:type="spellEnd"/>
      <w:r>
        <w:rPr>
          <w:rFonts w:ascii="Arial" w:eastAsia="Arial" w:hAnsi="Arial" w:cs="Arial"/>
          <w:color w:val="000000"/>
        </w:rPr>
        <w:t xml:space="preserve">. Walikumbuka samaki, matango, </w:t>
      </w:r>
      <w:proofErr w:type="spellStart"/>
      <w:r>
        <w:rPr>
          <w:rFonts w:ascii="Arial" w:eastAsia="Arial" w:hAnsi="Arial" w:cs="Arial"/>
          <w:color w:val="000000"/>
        </w:rPr>
        <w:t>tikitimaji</w:t>
      </w:r>
      <w:proofErr w:type="spellEnd"/>
      <w:r>
        <w:rPr>
          <w:rFonts w:ascii="Arial" w:eastAsia="Arial" w:hAnsi="Arial" w:cs="Arial"/>
          <w:color w:val="000000"/>
        </w:rPr>
        <w:t xml:space="preserve">, vitunguu maji, vitunguu na vitunguu saumu ambavyo vilitofautiana sana na chakula cha kawaida cha </w:t>
      </w:r>
      <w:proofErr w:type="spellStart"/>
      <w:r>
        <w:rPr>
          <w:rFonts w:ascii="Arial" w:eastAsia="Arial" w:hAnsi="Arial" w:cs="Arial"/>
          <w:color w:val="000000"/>
        </w:rPr>
        <w:t>mana</w:t>
      </w:r>
      <w:proofErr w:type="spellEnd"/>
      <w:r>
        <w:rPr>
          <w:rFonts w:ascii="Arial" w:eastAsia="Arial" w:hAnsi="Arial" w:cs="Arial"/>
          <w:color w:val="000000"/>
        </w:rPr>
        <w:t xml:space="preserve"> walichopokea sasa; walisahau saa nyingi za utumwa, uchungu wa mapigo waliyopata na mauaji ya watoto wao chini ya wasimamizi wa kazi wa Misri.. Walisahau pia, kwamba utajiri wa nchi ya ahadi waliyokuwa wakisafiri kuelekea ulikuwa mkubwa zaidi kuliko furaha iliyofikiriwa ya Misri (</w:t>
      </w:r>
      <w:proofErr w:type="spellStart"/>
      <w:r>
        <w:rPr>
          <w:rFonts w:ascii="Arial" w:eastAsia="Arial" w:hAnsi="Arial" w:cs="Arial"/>
          <w:color w:val="000000"/>
        </w:rPr>
        <w:t>Kum</w:t>
      </w:r>
      <w:proofErr w:type="spellEnd"/>
      <w:r>
        <w:rPr>
          <w:rFonts w:ascii="Arial" w:eastAsia="Arial" w:hAnsi="Arial" w:cs="Arial"/>
          <w:color w:val="000000"/>
        </w:rPr>
        <w:t>. 8:7-10).</w:t>
      </w:r>
    </w:p>
    <w:p w14:paraId="0000000E"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Kila mtu anayekubali wito wa Kristo kurithi Ufalme wa Mungu atakuwa chini ya shinikizo wakati mmoja au mwingine kufuata mtindo wa Israeli wa kushindwa.. Ni rahisi kuruhusu matatizo ya sasa kuficha maono yetu ya ufalme ujao. Mashaka yanaweza kuingia akilini mwetu badala ya imani inayohitajika kwa ajili ya </w:t>
      </w:r>
      <w:r>
        <w:rPr>
          <w:rFonts w:ascii="Arial" w:eastAsia="Arial" w:hAnsi="Arial" w:cs="Arial"/>
          <w:i/>
          <w:color w:val="000000"/>
        </w:rPr>
        <w:t>“kudumu kwa saburi katika kutenda mema.”</w:t>
      </w:r>
      <w:r>
        <w:rPr>
          <w:rFonts w:ascii="Arial" w:eastAsia="Arial" w:hAnsi="Arial" w:cs="Arial"/>
          <w:color w:val="000000"/>
        </w:rPr>
        <w:t xml:space="preserve"> Paulo aliwahimiza Warumi kwa maneno haya ambayo yanahusu wale wote ambao wangeingia katika safari kupitia maisha haya ya sasa ya Ufalme — </w:t>
      </w:r>
      <w:r>
        <w:rPr>
          <w:rFonts w:ascii="Arial" w:eastAsia="Arial" w:hAnsi="Arial" w:cs="Arial"/>
          <w:i/>
          <w:color w:val="000000"/>
        </w:rPr>
        <w:t>“Kwa maana nayahesabu mateso ya wakati huu wa sasa kuwa si kitu kama utukufu ule utakaofunuliwa kwetu.”</w:t>
      </w:r>
      <w:r>
        <w:rPr>
          <w:rFonts w:ascii="Arial" w:eastAsia="Arial" w:hAnsi="Arial" w:cs="Arial"/>
          <w:color w:val="000000"/>
        </w:rPr>
        <w:t xml:space="preserve"> (Warumi 8:18).</w:t>
      </w:r>
    </w:p>
    <w:p w14:paraId="0000000F"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b/>
          <w:color w:val="000000"/>
        </w:rPr>
        <w:t>MUNGU ANATUMA KWARE (Hesabu 11:33-35).</w:t>
      </w:r>
    </w:p>
    <w:p w14:paraId="00000010"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Musa alikasirika na kufadhaika na Mungu </w:t>
      </w:r>
      <w:proofErr w:type="spellStart"/>
      <w:r>
        <w:rPr>
          <w:rFonts w:ascii="Arial" w:eastAsia="Arial" w:hAnsi="Arial" w:cs="Arial"/>
          <w:color w:val="000000"/>
        </w:rPr>
        <w:t>akawakasirikia</w:t>
      </w:r>
      <w:proofErr w:type="spellEnd"/>
      <w:r>
        <w:rPr>
          <w:rFonts w:ascii="Arial" w:eastAsia="Arial" w:hAnsi="Arial" w:cs="Arial"/>
          <w:color w:val="000000"/>
        </w:rPr>
        <w:t xml:space="preserve"> watu kwa sababu ya kulalamika kwao. Hata hivyo, Mungu alionyesha uwezo wake wa kuwaandalia mahitaji yao kwa kutuma kware wengi sana ambao walikuja kutua chini katika kambi ya Israeli. Watu kwa pupa walikusanyika zaidi ya walivyohitaji. Walikuwa wamepuuza dhabihu ya kuteketezwa ya kila siku, nyakati za maombi na ibada ya kibinafsi, lakini ilipokuja suala la kutosheleza tamaa yao ya chakula, wangeweza kukesha usiku kucha. Tunahitaji kuchunguza ni wapi masilahi yetu halisi yapo - kwa </w:t>
      </w:r>
      <w:r>
        <w:rPr>
          <w:rFonts w:ascii="Arial" w:eastAsia="Arial" w:hAnsi="Arial" w:cs="Arial"/>
          <w:i/>
          <w:color w:val="000000"/>
        </w:rPr>
        <w:t>“chakula”</w:t>
      </w:r>
      <w:r>
        <w:rPr>
          <w:rFonts w:ascii="Arial" w:eastAsia="Arial" w:hAnsi="Arial" w:cs="Arial"/>
          <w:color w:val="000000"/>
        </w:rPr>
        <w:t xml:space="preserve"> cha kiroho au anasa za muda za maisha. Hitaji letu la kweli ni mwongozo wa kila siku wa neno la Mungu ambao </w:t>
      </w:r>
      <w:proofErr w:type="spellStart"/>
      <w:r>
        <w:rPr>
          <w:rFonts w:ascii="Arial" w:eastAsia="Arial" w:hAnsi="Arial" w:cs="Arial"/>
          <w:color w:val="000000"/>
        </w:rPr>
        <w:t>utatuongoza</w:t>
      </w:r>
      <w:proofErr w:type="spellEnd"/>
      <w:r>
        <w:rPr>
          <w:rFonts w:ascii="Arial" w:eastAsia="Arial" w:hAnsi="Arial" w:cs="Arial"/>
          <w:color w:val="000000"/>
        </w:rPr>
        <w:t xml:space="preserve"> kwenye uzima wa milele. Anasa za ulimwengu </w:t>
      </w:r>
      <w:proofErr w:type="spellStart"/>
      <w:r>
        <w:rPr>
          <w:rFonts w:ascii="Arial" w:eastAsia="Arial" w:hAnsi="Arial" w:cs="Arial"/>
          <w:color w:val="000000"/>
        </w:rPr>
        <w:t>hazitatoa</w:t>
      </w:r>
      <w:proofErr w:type="spellEnd"/>
      <w:r>
        <w:rPr>
          <w:rFonts w:ascii="Arial" w:eastAsia="Arial" w:hAnsi="Arial" w:cs="Arial"/>
          <w:color w:val="000000"/>
        </w:rPr>
        <w:t xml:space="preserve"> </w:t>
      </w:r>
      <w:proofErr w:type="spellStart"/>
      <w:r>
        <w:rPr>
          <w:rFonts w:ascii="Arial" w:eastAsia="Arial" w:hAnsi="Arial" w:cs="Arial"/>
          <w:color w:val="000000"/>
        </w:rPr>
        <w:t>uradhi</w:t>
      </w:r>
      <w:proofErr w:type="spellEnd"/>
      <w:r>
        <w:rPr>
          <w:rFonts w:ascii="Arial" w:eastAsia="Arial" w:hAnsi="Arial" w:cs="Arial"/>
          <w:color w:val="000000"/>
        </w:rPr>
        <w:t xml:space="preserve"> wa kudumu. Matokeo ya mwisho ya kutafuta anasa hizo ni kuangamia bila matumaini. Hekima </w:t>
      </w:r>
      <w:proofErr w:type="spellStart"/>
      <w:r>
        <w:rPr>
          <w:rFonts w:ascii="Arial" w:eastAsia="Arial" w:hAnsi="Arial" w:cs="Arial"/>
          <w:color w:val="000000"/>
        </w:rPr>
        <w:t>ingetufundisha</w:t>
      </w:r>
      <w:proofErr w:type="spellEnd"/>
      <w:r>
        <w:rPr>
          <w:rFonts w:ascii="Arial" w:eastAsia="Arial" w:hAnsi="Arial" w:cs="Arial"/>
          <w:color w:val="000000"/>
        </w:rPr>
        <w:t xml:space="preserve"> kufuata mafundisho ya Kristo: </w:t>
      </w:r>
      <w:r>
        <w:rPr>
          <w:rFonts w:ascii="Arial" w:eastAsia="Arial" w:hAnsi="Arial" w:cs="Arial"/>
          <w:i/>
          <w:color w:val="000000"/>
        </w:rPr>
        <w:t xml:space="preserve">“Heri wenye njaa na kiu ya haki; Maana hao </w:t>
      </w:r>
      <w:proofErr w:type="spellStart"/>
      <w:r>
        <w:rPr>
          <w:rFonts w:ascii="Arial" w:eastAsia="Arial" w:hAnsi="Arial" w:cs="Arial"/>
          <w:i/>
          <w:color w:val="000000"/>
        </w:rPr>
        <w:t>watashibishwa</w:t>
      </w:r>
      <w:proofErr w:type="spellEnd"/>
      <w:r>
        <w:rPr>
          <w:rFonts w:ascii="Arial" w:eastAsia="Arial" w:hAnsi="Arial" w:cs="Arial"/>
          <w:i/>
          <w:color w:val="000000"/>
        </w:rPr>
        <w:t>.”</w:t>
      </w:r>
      <w:r>
        <w:rPr>
          <w:rFonts w:ascii="Arial" w:eastAsia="Arial" w:hAnsi="Arial" w:cs="Arial"/>
          <w:color w:val="000000"/>
        </w:rPr>
        <w:t xml:space="preserve"> (Mt. 5:6 Linganisha. </w:t>
      </w:r>
      <w:proofErr w:type="spellStart"/>
      <w:r>
        <w:rPr>
          <w:rFonts w:ascii="Arial" w:eastAsia="Arial" w:hAnsi="Arial" w:cs="Arial"/>
          <w:color w:val="000000"/>
        </w:rPr>
        <w:t>Zab</w:t>
      </w:r>
      <w:proofErr w:type="spellEnd"/>
      <w:r>
        <w:rPr>
          <w:rFonts w:ascii="Arial" w:eastAsia="Arial" w:hAnsi="Arial" w:cs="Arial"/>
          <w:color w:val="000000"/>
        </w:rPr>
        <w:t>. 119:20).</w:t>
      </w:r>
    </w:p>
    <w:p w14:paraId="00000011"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Hakukuwa na wazo la kumshukuru Mungu kwa ajili ya riziki yake na walipokuwa bado wakila, Mungu alionyesha hasira yake kwa kutuma tauni kati yao, na watu wengi wakafa. Kwa sababu hiyo, mahali pale </w:t>
      </w:r>
      <w:proofErr w:type="spellStart"/>
      <w:r>
        <w:rPr>
          <w:rFonts w:ascii="Arial" w:eastAsia="Arial" w:hAnsi="Arial" w:cs="Arial"/>
          <w:color w:val="000000"/>
        </w:rPr>
        <w:t>pakaitwa</w:t>
      </w:r>
      <w:proofErr w:type="spellEnd"/>
      <w:r>
        <w:rPr>
          <w:rFonts w:ascii="Arial" w:eastAsia="Arial" w:hAnsi="Arial" w:cs="Arial"/>
          <w:color w:val="000000"/>
        </w:rPr>
        <w:t xml:space="preserve"> </w:t>
      </w:r>
      <w:proofErr w:type="spellStart"/>
      <w:r>
        <w:rPr>
          <w:rFonts w:ascii="Arial" w:eastAsia="Arial" w:hAnsi="Arial" w:cs="Arial"/>
          <w:color w:val="000000"/>
        </w:rPr>
        <w:t>Kibroth-Hataava</w:t>
      </w:r>
      <w:proofErr w:type="spellEnd"/>
      <w:r>
        <w:rPr>
          <w:rFonts w:ascii="Arial" w:eastAsia="Arial" w:hAnsi="Arial" w:cs="Arial"/>
          <w:color w:val="000000"/>
        </w:rPr>
        <w:t xml:space="preserve">, maana yake, </w:t>
      </w:r>
      <w:r>
        <w:rPr>
          <w:rFonts w:ascii="Arial" w:eastAsia="Arial" w:hAnsi="Arial" w:cs="Arial"/>
          <w:i/>
          <w:color w:val="000000"/>
        </w:rPr>
        <w:t>“makaburi ya wenye pupa”</w:t>
      </w:r>
      <w:r>
        <w:rPr>
          <w:rFonts w:ascii="Arial" w:eastAsia="Arial" w:hAnsi="Arial" w:cs="Arial"/>
          <w:color w:val="000000"/>
        </w:rPr>
        <w:t>. (</w:t>
      </w:r>
      <w:proofErr w:type="spellStart"/>
      <w:r>
        <w:rPr>
          <w:rFonts w:ascii="Arial" w:eastAsia="Arial" w:hAnsi="Arial" w:cs="Arial"/>
          <w:color w:val="000000"/>
        </w:rPr>
        <w:t>Hes</w:t>
      </w:r>
      <w:proofErr w:type="spellEnd"/>
      <w:r>
        <w:rPr>
          <w:rFonts w:ascii="Arial" w:eastAsia="Arial" w:hAnsi="Arial" w:cs="Arial"/>
          <w:color w:val="000000"/>
        </w:rPr>
        <w:t xml:space="preserve">. 11:33-35; </w:t>
      </w:r>
      <w:proofErr w:type="spellStart"/>
      <w:r>
        <w:rPr>
          <w:rFonts w:ascii="Arial" w:eastAsia="Arial" w:hAnsi="Arial" w:cs="Arial"/>
          <w:color w:val="000000"/>
        </w:rPr>
        <w:t>Zab</w:t>
      </w:r>
      <w:proofErr w:type="spellEnd"/>
      <w:r>
        <w:rPr>
          <w:rFonts w:ascii="Arial" w:eastAsia="Arial" w:hAnsi="Arial" w:cs="Arial"/>
          <w:color w:val="000000"/>
        </w:rPr>
        <w:t>. 78:29-31).</w:t>
      </w:r>
    </w:p>
    <w:p w14:paraId="00000012" w14:textId="000F43A9" w:rsidR="003D3CAB" w:rsidRPr="00493D23" w:rsidRDefault="00000000">
      <w:pPr>
        <w:pBdr>
          <w:top w:val="nil"/>
          <w:left w:val="nil"/>
          <w:bottom w:val="nil"/>
          <w:right w:val="nil"/>
          <w:between w:val="nil"/>
        </w:pBdr>
        <w:spacing w:before="280" w:after="0" w:line="240" w:lineRule="auto"/>
        <w:rPr>
          <w:rFonts w:ascii="Arial" w:eastAsia="Arial" w:hAnsi="Arial" w:cs="Arial"/>
          <w:color w:val="0000FF"/>
        </w:rPr>
      </w:pPr>
      <w:r>
        <w:rPr>
          <w:rFonts w:ascii="Arial" w:eastAsia="Arial" w:hAnsi="Arial" w:cs="Arial"/>
          <w:b/>
          <w:color w:val="000000"/>
        </w:rPr>
        <w:t>MALALAMIKO YA MIRIAMU NA  HARUNI  (Hesabu 12).</w:t>
      </w:r>
    </w:p>
    <w:p w14:paraId="00000013" w14:textId="708A3F9A"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Mtihani mwingine ulimngoja Musa. </w:t>
      </w:r>
      <w:proofErr w:type="spellStart"/>
      <w:r>
        <w:rPr>
          <w:rFonts w:ascii="Arial" w:eastAsia="Arial" w:hAnsi="Arial" w:cs="Arial"/>
          <w:color w:val="000000"/>
        </w:rPr>
        <w:t>Miriamu</w:t>
      </w:r>
      <w:proofErr w:type="spellEnd"/>
      <w:r>
        <w:rPr>
          <w:rFonts w:ascii="Arial" w:eastAsia="Arial" w:hAnsi="Arial" w:cs="Arial"/>
          <w:color w:val="000000"/>
        </w:rPr>
        <w:t xml:space="preserve"> na Haruni, dada yake na kaka yake, walimlaumu. Mashtaka yao yalitokana na wivu. Walitaka sehemu kubwa zaidi ya mamlaka na  majukumu ambayo  alipewa  Musa. wajibu ambao alikuwa umepewa Musa.</w:t>
      </w:r>
    </w:p>
    <w:p w14:paraId="00000014" w14:textId="1288B5BE"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Tunakumbuka mtazamo wa Musa alipoagizwa </w:t>
      </w:r>
      <w:proofErr w:type="spellStart"/>
      <w:r>
        <w:rPr>
          <w:rFonts w:ascii="Arial" w:eastAsia="Arial" w:hAnsi="Arial" w:cs="Arial"/>
          <w:color w:val="000000"/>
        </w:rPr>
        <w:t>awaongoze</w:t>
      </w:r>
      <w:proofErr w:type="spellEnd"/>
      <w:r>
        <w:rPr>
          <w:rFonts w:ascii="Arial" w:eastAsia="Arial" w:hAnsi="Arial" w:cs="Arial"/>
          <w:color w:val="000000"/>
        </w:rPr>
        <w:t xml:space="preserve"> watu wa Mungu kutoka Misri  hakujiona kuwa na uwezo. Kujiamini kwake kwa miaka arobaini iliyopita kulikuwa hakuna kitu. Mamlaka ya Mungu, basi, yaliwekwa juu ya mabega ya mtu huyu mnyenyekevu. Soma </w:t>
      </w:r>
      <w:r>
        <w:rPr>
          <w:rFonts w:ascii="Arial" w:eastAsia="Arial" w:hAnsi="Arial" w:cs="Arial"/>
          <w:color w:val="000000"/>
        </w:rPr>
        <w:lastRenderedPageBreak/>
        <w:t xml:space="preserve">Hesabu 12:3, </w:t>
      </w:r>
      <w:r>
        <w:rPr>
          <w:rFonts w:ascii="Arial" w:eastAsia="Arial" w:hAnsi="Arial" w:cs="Arial"/>
          <w:i/>
          <w:color w:val="000000"/>
        </w:rPr>
        <w:t xml:space="preserve">"Basi huyo mtu, huyo Musa, alikuwa mpole sana zaidi ya wanadamu wote waliokuwa juu ya uso wa nchi." </w:t>
      </w:r>
      <w:r>
        <w:rPr>
          <w:rFonts w:ascii="Arial" w:eastAsia="Arial" w:hAnsi="Arial" w:cs="Arial"/>
          <w:color w:val="000000"/>
        </w:rPr>
        <w:t xml:space="preserve">Ni wazi kwamba malalamiko ya </w:t>
      </w:r>
      <w:proofErr w:type="spellStart"/>
      <w:r>
        <w:rPr>
          <w:rFonts w:ascii="Arial" w:eastAsia="Arial" w:hAnsi="Arial" w:cs="Arial"/>
          <w:color w:val="000000"/>
        </w:rPr>
        <w:t>Miriamu</w:t>
      </w:r>
      <w:proofErr w:type="spellEnd"/>
      <w:r>
        <w:rPr>
          <w:rFonts w:ascii="Arial" w:eastAsia="Arial" w:hAnsi="Arial" w:cs="Arial"/>
          <w:color w:val="000000"/>
        </w:rPr>
        <w:t xml:space="preserve"> na Haruni yalikuwa ya uwongo. Zaidi ya hayo, Mungu asingesema na mtu ye yote mdomo kwa mdomo ila na Musa mtumishi wake (Hesabu 12:6-8). Ni wazi kwamba Musa alipewa mamlaka kwa kuteuliwa na Mungu na alistahili.</w:t>
      </w:r>
    </w:p>
    <w:p w14:paraId="00000015" w14:textId="0D0D08E9" w:rsidR="003D3CAB" w:rsidRDefault="00000000">
      <w:pPr>
        <w:pBdr>
          <w:top w:val="nil"/>
          <w:left w:val="nil"/>
          <w:bottom w:val="nil"/>
          <w:right w:val="nil"/>
          <w:between w:val="nil"/>
        </w:pBdr>
        <w:spacing w:before="280" w:after="0" w:line="240" w:lineRule="auto"/>
        <w:rPr>
          <w:rFonts w:ascii="Arial" w:eastAsia="Arial" w:hAnsi="Arial" w:cs="Arial"/>
          <w:color w:val="000000"/>
        </w:rPr>
      </w:pPr>
      <w:proofErr w:type="spellStart"/>
      <w:r>
        <w:rPr>
          <w:rFonts w:ascii="Arial" w:eastAsia="Arial" w:hAnsi="Arial" w:cs="Arial"/>
          <w:color w:val="000000"/>
        </w:rPr>
        <w:t>Miriamu</w:t>
      </w:r>
      <w:proofErr w:type="spellEnd"/>
      <w:r>
        <w:rPr>
          <w:rFonts w:ascii="Arial" w:eastAsia="Arial" w:hAnsi="Arial" w:cs="Arial"/>
          <w:color w:val="000000"/>
        </w:rPr>
        <w:t xml:space="preserve"> aliadhibiwa kwa dhambi yake. Wingu la kuwapo kwa Mungu </w:t>
      </w:r>
      <w:proofErr w:type="spellStart"/>
      <w:r>
        <w:rPr>
          <w:rFonts w:ascii="Arial" w:eastAsia="Arial" w:hAnsi="Arial" w:cs="Arial"/>
          <w:color w:val="000000"/>
        </w:rPr>
        <w:t>lilipoinuka</w:t>
      </w:r>
      <w:proofErr w:type="spellEnd"/>
      <w:r>
        <w:rPr>
          <w:rFonts w:ascii="Arial" w:eastAsia="Arial" w:hAnsi="Arial" w:cs="Arial"/>
          <w:color w:val="000000"/>
        </w:rPr>
        <w:t xml:space="preserve"> kutoka kwa wale watatu waliokuwa wamekutana kwenye hema la kukutania, Musa na Haruni walishtuka kuona kwamba </w:t>
      </w:r>
      <w:proofErr w:type="spellStart"/>
      <w:r>
        <w:rPr>
          <w:rFonts w:ascii="Arial" w:eastAsia="Arial" w:hAnsi="Arial" w:cs="Arial"/>
          <w:color w:val="000000"/>
        </w:rPr>
        <w:t>Miriamu</w:t>
      </w:r>
      <w:proofErr w:type="spellEnd"/>
      <w:r>
        <w:rPr>
          <w:rFonts w:ascii="Arial" w:eastAsia="Arial" w:hAnsi="Arial" w:cs="Arial"/>
          <w:color w:val="000000"/>
        </w:rPr>
        <w:t xml:space="preserve"> </w:t>
      </w:r>
      <w:r>
        <w:rPr>
          <w:rFonts w:ascii="Arial" w:eastAsia="Arial" w:hAnsi="Arial" w:cs="Arial"/>
          <w:i/>
          <w:color w:val="000000"/>
        </w:rPr>
        <w:t>alikuwa “mweupe kama theluji”</w:t>
      </w:r>
      <w:r>
        <w:rPr>
          <w:rFonts w:ascii="Arial" w:eastAsia="Arial" w:hAnsi="Arial" w:cs="Arial"/>
          <w:color w:val="000000"/>
        </w:rPr>
        <w:t xml:space="preserve"> (Hesabu 12:10). Haruni alimsihi Musa kwa niaba ya </w:t>
      </w:r>
      <w:proofErr w:type="spellStart"/>
      <w:r>
        <w:rPr>
          <w:rFonts w:ascii="Arial" w:eastAsia="Arial" w:hAnsi="Arial" w:cs="Arial"/>
          <w:color w:val="000000"/>
        </w:rPr>
        <w:t>Miriamu</w:t>
      </w:r>
      <w:proofErr w:type="spellEnd"/>
      <w:r>
        <w:rPr>
          <w:rFonts w:ascii="Arial" w:eastAsia="Arial" w:hAnsi="Arial" w:cs="Arial"/>
          <w:color w:val="000000"/>
        </w:rPr>
        <w:t xml:space="preserve"> na Haruni   akakiri dhambi yake mbele ya Musa akaomba  msamaha, Musa aliomba  Mungu  msamaha kwa niaba yao na </w:t>
      </w:r>
      <w:proofErr w:type="spellStart"/>
      <w:r>
        <w:rPr>
          <w:rFonts w:ascii="Arial" w:eastAsia="Arial" w:hAnsi="Arial" w:cs="Arial"/>
          <w:color w:val="000000"/>
        </w:rPr>
        <w:t>Miriamu</w:t>
      </w:r>
      <w:proofErr w:type="spellEnd"/>
      <w:r>
        <w:rPr>
          <w:rFonts w:ascii="Arial" w:eastAsia="Arial" w:hAnsi="Arial" w:cs="Arial"/>
          <w:color w:val="000000"/>
        </w:rPr>
        <w:t xml:space="preserve"> akatakaswa  ugonjwa huo baada ya kukaa siku saba nje ya kambi</w:t>
      </w:r>
      <w:r w:rsidR="00493D23" w:rsidRPr="00493D23">
        <w:rPr>
          <w:rFonts w:ascii="Arial" w:eastAsia="Arial" w:hAnsi="Arial" w:cs="Arial"/>
          <w:color w:val="000000"/>
        </w:rPr>
        <w:t xml:space="preserve"> k</w:t>
      </w:r>
      <w:r>
        <w:rPr>
          <w:rFonts w:ascii="Arial" w:eastAsia="Arial" w:hAnsi="Arial" w:cs="Arial"/>
          <w:color w:val="000000"/>
        </w:rPr>
        <w:t>ama mtu aliyefukuzwa na  mwenye ukoma alikuwa ishara na onyo la matokeo mabaya yote ya husuda na wivu.</w:t>
      </w:r>
    </w:p>
    <w:p w14:paraId="00000016"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b/>
          <w:color w:val="000000"/>
        </w:rPr>
        <w:t>SOMO KWETU:</w:t>
      </w:r>
    </w:p>
    <w:p w14:paraId="00000017"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proofErr w:type="spellStart"/>
      <w:r>
        <w:rPr>
          <w:rFonts w:ascii="Arial" w:eastAsia="Arial" w:hAnsi="Arial" w:cs="Arial"/>
          <w:color w:val="000000"/>
        </w:rPr>
        <w:t>Tunapoutafuta</w:t>
      </w:r>
      <w:proofErr w:type="spellEnd"/>
      <w:r>
        <w:rPr>
          <w:rFonts w:ascii="Arial" w:eastAsia="Arial" w:hAnsi="Arial" w:cs="Arial"/>
          <w:color w:val="000000"/>
        </w:rPr>
        <w:t xml:space="preserve"> Ufalme wa Mungu tunapaswa kusahau anasa za dunia na kuziacha nyuma yetu. Badala ya kulalamika tunapaswa kushukuru baraka za Mungu kila wakati.</w:t>
      </w:r>
    </w:p>
    <w:p w14:paraId="00000018"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Wivu wa tabia, uwezo au cheo cha wengine ni tabia inayotokana na kiburi na ubinafsi. Ni moja wapo ya dhambi ambayo ni ya hila zaidi kuliko nyingine nyingi kwa sababu inaweza </w:t>
      </w:r>
      <w:proofErr w:type="spellStart"/>
      <w:r>
        <w:rPr>
          <w:rFonts w:ascii="Arial" w:eastAsia="Arial" w:hAnsi="Arial" w:cs="Arial"/>
          <w:color w:val="000000"/>
        </w:rPr>
        <w:t>isionekane</w:t>
      </w:r>
      <w:proofErr w:type="spellEnd"/>
      <w:r>
        <w:rPr>
          <w:rFonts w:ascii="Arial" w:eastAsia="Arial" w:hAnsi="Arial" w:cs="Arial"/>
          <w:color w:val="000000"/>
        </w:rPr>
        <w:t xml:space="preserve"> kwa nje. Tunapaswa kuchunguza mawazo yetu na msingi wa matendo yetu kwa uangalifu, ili kuondoa mambo kama hayo katika akili zetu kabla ya wakati wa kiti cha hukumu cha Kristo wakati mambo haya yote yatafunuliwa. Tunapaswa kufikiria kwa uangalifu sana juu ya uwepo wa Mungu wa kuona yote na kujua yote na katika kushughulika kwetu sisi kwa sisi kuona maneno ya Paulo kama yapatikanayo katika Wafilipi 2:2-5, 19-21; 4:8</w:t>
      </w:r>
    </w:p>
    <w:p w14:paraId="00000019" w14:textId="77777777" w:rsidR="003D3CAB" w:rsidRDefault="00000000">
      <w:pPr>
        <w:pBdr>
          <w:top w:val="nil"/>
          <w:left w:val="nil"/>
          <w:bottom w:val="nil"/>
          <w:right w:val="nil"/>
          <w:between w:val="nil"/>
        </w:pBdr>
        <w:spacing w:before="280" w:after="0" w:line="240" w:lineRule="auto"/>
        <w:rPr>
          <w:rFonts w:ascii="Arial" w:eastAsia="Arial" w:hAnsi="Arial" w:cs="Arial"/>
          <w:b/>
          <w:color w:val="000000"/>
        </w:rPr>
      </w:pPr>
      <w:r>
        <w:rPr>
          <w:rFonts w:ascii="Arial" w:eastAsia="Arial" w:hAnsi="Arial" w:cs="Arial"/>
          <w:b/>
          <w:color w:val="000000"/>
        </w:rPr>
        <w:t xml:space="preserve">MAKTABA YA MAREJEO: </w:t>
      </w:r>
    </w:p>
    <w:p w14:paraId="0000001A" w14:textId="152AF144" w:rsidR="003D3CAB" w:rsidRPr="00493D23" w:rsidRDefault="003D3CAB">
      <w:pPr>
        <w:pBdr>
          <w:top w:val="nil"/>
          <w:left w:val="nil"/>
          <w:bottom w:val="nil"/>
          <w:right w:val="nil"/>
          <w:between w:val="nil"/>
        </w:pBdr>
        <w:spacing w:before="280" w:after="0" w:line="240" w:lineRule="auto"/>
        <w:rPr>
          <w:rFonts w:ascii="Arial" w:eastAsia="Arial" w:hAnsi="Arial" w:cs="Arial"/>
          <w:color w:val="000000"/>
        </w:rPr>
      </w:pPr>
    </w:p>
    <w:p w14:paraId="0000001B" w14:textId="77777777" w:rsidR="003D3CAB" w:rsidRDefault="00000000">
      <w:pPr>
        <w:numPr>
          <w:ilvl w:val="0"/>
          <w:numId w:val="3"/>
        </w:numPr>
        <w:pBdr>
          <w:top w:val="nil"/>
          <w:left w:val="nil"/>
          <w:bottom w:val="nil"/>
          <w:right w:val="nil"/>
          <w:between w:val="nil"/>
        </w:pBdr>
        <w:spacing w:before="280" w:after="0" w:line="240" w:lineRule="auto"/>
        <w:rPr>
          <w:color w:val="000000"/>
        </w:rPr>
      </w:pPr>
      <w:r>
        <w:rPr>
          <w:rFonts w:ascii="Arial" w:eastAsia="Arial" w:hAnsi="Arial" w:cs="Arial"/>
          <w:color w:val="000000"/>
        </w:rPr>
        <w:t>"Ilipotokea" (</w:t>
      </w:r>
      <w:proofErr w:type="spellStart"/>
      <w:r>
        <w:rPr>
          <w:rFonts w:ascii="Arial" w:eastAsia="Arial" w:hAnsi="Arial" w:cs="Arial"/>
          <w:color w:val="000000"/>
        </w:rPr>
        <w:t>Islip</w:t>
      </w:r>
      <w:proofErr w:type="spellEnd"/>
      <w:r>
        <w:rPr>
          <w:rFonts w:ascii="Arial" w:eastAsia="Arial" w:hAnsi="Arial" w:cs="Arial"/>
          <w:color w:val="000000"/>
        </w:rPr>
        <w:t xml:space="preserve"> </w:t>
      </w:r>
      <w:proofErr w:type="spellStart"/>
      <w:r>
        <w:rPr>
          <w:rFonts w:ascii="Arial" w:eastAsia="Arial" w:hAnsi="Arial" w:cs="Arial"/>
          <w:color w:val="000000"/>
        </w:rPr>
        <w:t>Collyer</w:t>
      </w:r>
      <w:proofErr w:type="spellEnd"/>
      <w:r>
        <w:rPr>
          <w:rFonts w:ascii="Arial" w:eastAsia="Arial" w:hAnsi="Arial" w:cs="Arial"/>
          <w:color w:val="000000"/>
        </w:rPr>
        <w:t xml:space="preserve">) Sura 6 </w:t>
      </w:r>
    </w:p>
    <w:p w14:paraId="0000001C" w14:textId="77777777" w:rsidR="003D3CAB" w:rsidRDefault="00000000">
      <w:pPr>
        <w:numPr>
          <w:ilvl w:val="0"/>
          <w:numId w:val="3"/>
        </w:numPr>
        <w:pBdr>
          <w:top w:val="nil"/>
          <w:left w:val="nil"/>
          <w:bottom w:val="nil"/>
          <w:right w:val="nil"/>
          <w:between w:val="nil"/>
        </w:pBdr>
        <w:spacing w:after="0" w:line="240" w:lineRule="auto"/>
        <w:rPr>
          <w:color w:val="000000"/>
        </w:rPr>
      </w:pPr>
      <w:r>
        <w:rPr>
          <w:rFonts w:ascii="Arial" w:eastAsia="Arial" w:hAnsi="Arial" w:cs="Arial"/>
          <w:color w:val="000000"/>
        </w:rPr>
        <w:t xml:space="preserve">"Musa Mtumishi Wangu" (H. </w:t>
      </w:r>
      <w:proofErr w:type="spellStart"/>
      <w:r>
        <w:rPr>
          <w:rFonts w:ascii="Arial" w:eastAsia="Arial" w:hAnsi="Arial" w:cs="Arial"/>
          <w:color w:val="000000"/>
        </w:rPr>
        <w:t>Tennant</w:t>
      </w:r>
      <w:proofErr w:type="spellEnd"/>
      <w:r>
        <w:rPr>
          <w:rFonts w:ascii="Arial" w:eastAsia="Arial" w:hAnsi="Arial" w:cs="Arial"/>
          <w:color w:val="000000"/>
        </w:rPr>
        <w:t xml:space="preserve">) Kurasa. 105-114 </w:t>
      </w:r>
    </w:p>
    <w:p w14:paraId="0000001D" w14:textId="77777777" w:rsidR="003D3CAB" w:rsidRDefault="00000000">
      <w:pPr>
        <w:numPr>
          <w:ilvl w:val="0"/>
          <w:numId w:val="3"/>
        </w:numPr>
        <w:pBdr>
          <w:top w:val="nil"/>
          <w:left w:val="nil"/>
          <w:bottom w:val="nil"/>
          <w:right w:val="nil"/>
          <w:between w:val="nil"/>
        </w:pBdr>
        <w:spacing w:after="0" w:line="240" w:lineRule="auto"/>
        <w:rPr>
          <w:color w:val="000000"/>
        </w:rPr>
      </w:pPr>
      <w:r>
        <w:rPr>
          <w:rFonts w:ascii="Arial" w:eastAsia="Arial" w:hAnsi="Arial" w:cs="Arial"/>
          <w:color w:val="000000"/>
        </w:rPr>
        <w:t xml:space="preserve">"Hadithi ya Biblia" (H. P. </w:t>
      </w:r>
      <w:proofErr w:type="spellStart"/>
      <w:r>
        <w:rPr>
          <w:rFonts w:ascii="Arial" w:eastAsia="Arial" w:hAnsi="Arial" w:cs="Arial"/>
          <w:color w:val="000000"/>
        </w:rPr>
        <w:t>Mansfield</w:t>
      </w:r>
      <w:proofErr w:type="spellEnd"/>
      <w:r>
        <w:rPr>
          <w:rFonts w:ascii="Arial" w:eastAsia="Arial" w:hAnsi="Arial" w:cs="Arial"/>
          <w:color w:val="000000"/>
        </w:rPr>
        <w:t xml:space="preserve">) </w:t>
      </w:r>
      <w:proofErr w:type="spellStart"/>
      <w:r>
        <w:rPr>
          <w:rFonts w:ascii="Arial" w:eastAsia="Arial" w:hAnsi="Arial" w:cs="Arial"/>
          <w:color w:val="000000"/>
        </w:rPr>
        <w:t>Kit</w:t>
      </w:r>
      <w:proofErr w:type="spellEnd"/>
      <w:r>
        <w:rPr>
          <w:rFonts w:ascii="Arial" w:eastAsia="Arial" w:hAnsi="Arial" w:cs="Arial"/>
          <w:color w:val="000000"/>
        </w:rPr>
        <w:t>. 2 Kurusa. 62-71</w:t>
      </w:r>
    </w:p>
    <w:p w14:paraId="0000001E"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b/>
          <w:color w:val="000000"/>
        </w:rPr>
        <w:t>MASWALI YA AYA:</w:t>
      </w:r>
    </w:p>
    <w:p w14:paraId="0000001F" w14:textId="77777777" w:rsidR="003D3CAB" w:rsidRDefault="00000000">
      <w:pPr>
        <w:numPr>
          <w:ilvl w:val="0"/>
          <w:numId w:val="1"/>
        </w:num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Kwa nini sikukuu ya Pasaka iliadhimishwa kila mwaka?</w:t>
      </w:r>
    </w:p>
    <w:p w14:paraId="00000020" w14:textId="77777777" w:rsidR="003D3CAB"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Eleza jinsi Israeli walivyopangwa walipokuwa wakiondoka </w:t>
      </w:r>
      <w:proofErr w:type="spellStart"/>
      <w:r>
        <w:rPr>
          <w:rFonts w:ascii="Arial" w:eastAsia="Arial" w:hAnsi="Arial" w:cs="Arial"/>
          <w:color w:val="000000"/>
        </w:rPr>
        <w:t>Sinai</w:t>
      </w:r>
      <w:proofErr w:type="spellEnd"/>
      <w:r>
        <w:rPr>
          <w:rFonts w:ascii="Arial" w:eastAsia="Arial" w:hAnsi="Arial" w:cs="Arial"/>
          <w:color w:val="000000"/>
        </w:rPr>
        <w:t>.</w:t>
      </w:r>
    </w:p>
    <w:p w14:paraId="00000021" w14:textId="77777777" w:rsidR="003D3CAB"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Mana</w:t>
      </w:r>
      <w:proofErr w:type="spellEnd"/>
      <w:r>
        <w:rPr>
          <w:rFonts w:ascii="Arial" w:eastAsia="Arial" w:hAnsi="Arial" w:cs="Arial"/>
          <w:color w:val="000000"/>
        </w:rPr>
        <w:t xml:space="preserve"> ilikuwa nini na wana wa Israeli </w:t>
      </w:r>
      <w:proofErr w:type="spellStart"/>
      <w:r>
        <w:rPr>
          <w:rFonts w:ascii="Arial" w:eastAsia="Arial" w:hAnsi="Arial" w:cs="Arial"/>
          <w:color w:val="000000"/>
        </w:rPr>
        <w:t>waliitikiaje</w:t>
      </w:r>
      <w:proofErr w:type="spellEnd"/>
      <w:r>
        <w:rPr>
          <w:rFonts w:ascii="Arial" w:eastAsia="Arial" w:hAnsi="Arial" w:cs="Arial"/>
          <w:color w:val="000000"/>
        </w:rPr>
        <w:t>?</w:t>
      </w:r>
    </w:p>
    <w:p w14:paraId="00000022" w14:textId="4CE9A90A" w:rsidR="003D3CAB"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Eleza kisa kinachohusu kware huko </w:t>
      </w:r>
      <w:proofErr w:type="spellStart"/>
      <w:r>
        <w:rPr>
          <w:rFonts w:ascii="Arial" w:eastAsia="Arial" w:hAnsi="Arial" w:cs="Arial"/>
          <w:color w:val="000000"/>
        </w:rPr>
        <w:t>Kibroth</w:t>
      </w:r>
      <w:proofErr w:type="spellEnd"/>
      <w:r>
        <w:rPr>
          <w:rFonts w:ascii="Arial" w:eastAsia="Arial" w:hAnsi="Arial" w:cs="Arial"/>
          <w:color w:val="000000"/>
        </w:rPr>
        <w:t xml:space="preserve"> </w:t>
      </w:r>
      <w:proofErr w:type="spellStart"/>
      <w:r>
        <w:rPr>
          <w:rFonts w:ascii="Arial" w:eastAsia="Arial" w:hAnsi="Arial" w:cs="Arial"/>
          <w:color w:val="000000"/>
        </w:rPr>
        <w:t>Hataavah</w:t>
      </w:r>
      <w:proofErr w:type="spellEnd"/>
      <w:r>
        <w:rPr>
          <w:rFonts w:ascii="Arial" w:eastAsia="Arial" w:hAnsi="Arial" w:cs="Arial"/>
          <w:color w:val="000000"/>
        </w:rPr>
        <w:t>. Je, tunaweza kujifunza  mafundisho gani kutokana na tukio hili?</w:t>
      </w:r>
    </w:p>
    <w:p w14:paraId="00000023" w14:textId="77777777" w:rsidR="003D3CAB" w:rsidRPr="00880088" w:rsidRDefault="00000000">
      <w:pPr>
        <w:pBdr>
          <w:top w:val="nil"/>
          <w:left w:val="nil"/>
          <w:bottom w:val="nil"/>
          <w:right w:val="nil"/>
          <w:between w:val="nil"/>
        </w:pBdr>
        <w:spacing w:before="280" w:after="0" w:line="240" w:lineRule="auto"/>
        <w:rPr>
          <w:rFonts w:ascii="Arial" w:eastAsia="Arial" w:hAnsi="Arial" w:cs="Arial"/>
          <w:color w:val="0000FF"/>
        </w:rPr>
      </w:pPr>
      <w:r>
        <w:rPr>
          <w:rFonts w:ascii="Arial" w:eastAsia="Arial" w:hAnsi="Arial" w:cs="Arial"/>
          <w:b/>
          <w:color w:val="000000"/>
        </w:rPr>
        <w:t>MASWALI YA INSHA:</w:t>
      </w:r>
    </w:p>
    <w:p w14:paraId="00000024" w14:textId="77777777" w:rsidR="003D3CAB" w:rsidRDefault="00000000">
      <w:p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 xml:space="preserve">1. Israeli walipoondoka </w:t>
      </w:r>
      <w:proofErr w:type="spellStart"/>
      <w:r>
        <w:rPr>
          <w:rFonts w:ascii="Arial" w:eastAsia="Arial" w:hAnsi="Arial" w:cs="Arial"/>
          <w:color w:val="000000"/>
        </w:rPr>
        <w:t>Sinai</w:t>
      </w:r>
      <w:proofErr w:type="spellEnd"/>
      <w:r>
        <w:rPr>
          <w:rFonts w:ascii="Arial" w:eastAsia="Arial" w:hAnsi="Arial" w:cs="Arial"/>
          <w:color w:val="000000"/>
        </w:rPr>
        <w:t>, haikuchukua muda mrefu kabla ya kumtenda Mungu dhambi. Eleza</w:t>
      </w:r>
    </w:p>
    <w:p w14:paraId="00000025" w14:textId="77777777" w:rsidR="003D3CAB" w:rsidRDefault="00000000">
      <w:pPr>
        <w:numPr>
          <w:ilvl w:val="0"/>
          <w:numId w:val="2"/>
        </w:numPr>
        <w:pBdr>
          <w:top w:val="nil"/>
          <w:left w:val="nil"/>
          <w:bottom w:val="nil"/>
          <w:right w:val="nil"/>
          <w:between w:val="nil"/>
        </w:pBdr>
        <w:spacing w:before="280" w:after="0" w:line="240" w:lineRule="auto"/>
        <w:rPr>
          <w:rFonts w:ascii="Arial" w:eastAsia="Arial" w:hAnsi="Arial" w:cs="Arial"/>
          <w:color w:val="000000"/>
        </w:rPr>
      </w:pPr>
      <w:r>
        <w:rPr>
          <w:rFonts w:ascii="Arial" w:eastAsia="Arial" w:hAnsi="Arial" w:cs="Arial"/>
          <w:color w:val="000000"/>
        </w:rPr>
        <w:t>Jinsi walivyoshindwa na kueleza sehemu iliyofanywa na watu wa mataifa mengine ("mkutano mchanganyiko").</w:t>
      </w:r>
    </w:p>
    <w:p w14:paraId="00000026" w14:textId="77777777" w:rsidR="003D3CAB"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Somo la kushindwa huku </w:t>
      </w:r>
      <w:proofErr w:type="spellStart"/>
      <w:r>
        <w:rPr>
          <w:rFonts w:ascii="Arial" w:eastAsia="Arial" w:hAnsi="Arial" w:cs="Arial"/>
          <w:color w:val="000000"/>
        </w:rPr>
        <w:t>linatufundisha</w:t>
      </w:r>
      <w:proofErr w:type="spellEnd"/>
      <w:r>
        <w:rPr>
          <w:rFonts w:ascii="Arial" w:eastAsia="Arial" w:hAnsi="Arial" w:cs="Arial"/>
          <w:color w:val="000000"/>
        </w:rPr>
        <w:t xml:space="preserve"> nini leo. </w:t>
      </w:r>
    </w:p>
    <w:p w14:paraId="00000027" w14:textId="2352E363" w:rsidR="003D3CAB" w:rsidRPr="00880088" w:rsidRDefault="00000000">
      <w:pPr>
        <w:pBdr>
          <w:top w:val="nil"/>
          <w:left w:val="nil"/>
          <w:bottom w:val="nil"/>
          <w:right w:val="nil"/>
          <w:between w:val="nil"/>
        </w:pBdr>
        <w:spacing w:before="280" w:after="0" w:line="240" w:lineRule="auto"/>
        <w:rPr>
          <w:rFonts w:ascii="Arial" w:eastAsia="Arial" w:hAnsi="Arial" w:cs="Arial"/>
        </w:rPr>
      </w:pPr>
      <w:r w:rsidRPr="00880088">
        <w:rPr>
          <w:rFonts w:ascii="Arial" w:eastAsia="Arial" w:hAnsi="Arial" w:cs="Arial"/>
        </w:rPr>
        <w:lastRenderedPageBreak/>
        <w:t xml:space="preserve">2. Haruni na </w:t>
      </w:r>
      <w:proofErr w:type="spellStart"/>
      <w:r w:rsidRPr="00880088">
        <w:rPr>
          <w:rFonts w:ascii="Arial" w:eastAsia="Arial" w:hAnsi="Arial" w:cs="Arial"/>
        </w:rPr>
        <w:t>Miriamu</w:t>
      </w:r>
      <w:proofErr w:type="spellEnd"/>
      <w:r w:rsidRPr="00880088">
        <w:rPr>
          <w:rFonts w:ascii="Arial" w:eastAsia="Arial" w:hAnsi="Arial" w:cs="Arial"/>
        </w:rPr>
        <w:t xml:space="preserve"> </w:t>
      </w:r>
      <w:proofErr w:type="spellStart"/>
      <w:r w:rsidRPr="00880088">
        <w:rPr>
          <w:rFonts w:ascii="Arial" w:eastAsia="Arial" w:hAnsi="Arial" w:cs="Arial"/>
        </w:rPr>
        <w:t>walimuonea</w:t>
      </w:r>
      <w:proofErr w:type="spellEnd"/>
      <w:r w:rsidRPr="00880088">
        <w:rPr>
          <w:rFonts w:ascii="Arial" w:eastAsia="Arial" w:hAnsi="Arial" w:cs="Arial"/>
        </w:rPr>
        <w:t xml:space="preserve"> wivu Musa. </w:t>
      </w:r>
      <w:proofErr w:type="spellStart"/>
      <w:r w:rsidRPr="00880088">
        <w:rPr>
          <w:rFonts w:ascii="Arial" w:eastAsia="Arial" w:hAnsi="Arial" w:cs="Arial"/>
        </w:rPr>
        <w:t>Miriamu</w:t>
      </w:r>
      <w:proofErr w:type="spellEnd"/>
      <w:r w:rsidRPr="00880088">
        <w:rPr>
          <w:rFonts w:ascii="Arial" w:eastAsia="Arial" w:hAnsi="Arial" w:cs="Arial"/>
        </w:rPr>
        <w:t xml:space="preserve"> alipigwa na ukoma. Nini ilikuwa sababu ya adhabu hii na </w:t>
      </w:r>
      <w:proofErr w:type="spellStart"/>
      <w:r w:rsidRPr="00880088">
        <w:rPr>
          <w:rFonts w:ascii="Arial" w:eastAsia="Arial" w:hAnsi="Arial" w:cs="Arial"/>
        </w:rPr>
        <w:t>uoneshe</w:t>
      </w:r>
      <w:proofErr w:type="spellEnd"/>
      <w:r w:rsidRPr="00880088">
        <w:rPr>
          <w:rFonts w:ascii="Arial" w:eastAsia="Arial" w:hAnsi="Arial" w:cs="Arial"/>
        </w:rPr>
        <w:t xml:space="preserve"> jinsi gani tunaweza kuteseka kwa ajili ya tatizo sawa na hili na  jinsi gani tunaweza kuepuka dhambi hii.</w:t>
      </w:r>
    </w:p>
    <w:p w14:paraId="00000028" w14:textId="77777777" w:rsidR="003D3CAB" w:rsidRDefault="003D3CAB">
      <w:pPr>
        <w:rPr>
          <w:rFonts w:ascii="Arial" w:eastAsia="Arial" w:hAnsi="Arial" w:cs="Arial"/>
        </w:rPr>
      </w:pPr>
    </w:p>
    <w:sectPr w:rsidR="003D3CA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C4F55"/>
    <w:multiLevelType w:val="multilevel"/>
    <w:tmpl w:val="82F440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7F9228E"/>
    <w:multiLevelType w:val="multilevel"/>
    <w:tmpl w:val="C6E61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B082C5F"/>
    <w:multiLevelType w:val="multilevel"/>
    <w:tmpl w:val="F370B0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360977025">
    <w:abstractNumId w:val="0"/>
  </w:num>
  <w:num w:numId="2" w16cid:durableId="513150233">
    <w:abstractNumId w:val="2"/>
  </w:num>
  <w:num w:numId="3" w16cid:durableId="2058121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CAB"/>
    <w:rsid w:val="003D3CAB"/>
    <w:rsid w:val="00493D23"/>
    <w:rsid w:val="0088008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9D40"/>
  <w15:docId w15:val="{C82FBAF4-B7B6-4D43-9B74-70919D86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w-TZ"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93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1445</Words>
  <Characters>7807</Characters>
  <Application>Microsoft Office Word</Application>
  <DocSecurity>0</DocSecurity>
  <Lines>132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 Hinton</cp:lastModifiedBy>
  <cp:revision>2</cp:revision>
  <dcterms:created xsi:type="dcterms:W3CDTF">2023-01-07T20:24:00Z</dcterms:created>
  <dcterms:modified xsi:type="dcterms:W3CDTF">2023-01-07T20:38:00Z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b77e38033f743fc0c5c15999efd016c91e480ad28d48133d98a5018719341d1a</vt:lpwstr>
  </property>
</Properties>
</file>