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7"/>
        </w:rPr>
        <w:t>SOMO 127 • KUUMBWA KWA MBINGU NA NCHI</w:t>
      </w:r>
    </w:p>
    <w:p>
      <w:pPr>
        <w:keepNext/>
        <w:spacing w:after="60"/>
      </w:pPr>
      <w:r>
        <w:rPr>
          <w:rFonts w:ascii="Aptos" w:hAnsi="Aptos"/>
          <w:i/>
          <w:sz w:val="19"/>
        </w:rPr>
        <w:t>“Hapo mwanzo Mungu aliziumba mbingu na nchi.” — Mwanzo 1:1</w:t>
      </w:r>
    </w:p>
    <w:p>
      <w:pPr>
        <w:keepNext/>
        <w:spacing w:after="60"/>
      </w:pPr>
      <w:r>
        <w:rPr>
          <w:rFonts w:ascii="Aptos" w:hAnsi="Aptos"/>
          <w:sz w:val="19"/>
        </w:rPr>
        <w:t>Mwanzo 1; 2:1–3; Zaburi 19:1; Hesabu 14:21; Waebrania 4:4–11</w:t>
      </w:r>
    </w:p>
    <w:p>
      <w:pPr>
        <w:keepNext/>
        <w:spacing w:before="60" w:after="0"/>
      </w:pPr>
      <w:r>
        <w:rPr>
          <w:rFonts w:ascii="Aptos" w:hAnsi="Aptos"/>
          <w:b/>
          <w:color w:val="1F4E79"/>
          <w:sz w:val="24"/>
        </w:rPr>
        <w:t>SHABAHA</w:t>
      </w:r>
    </w:p>
    <w:p>
      <w:pPr>
        <w:widowControl/>
        <w:spacing w:after="26"/>
        <w:ind w:firstLine="245"/>
      </w:pPr>
      <w:r>
        <w:rPr>
          <w:rFonts w:ascii="Aptos" w:hAnsi="Aptos"/>
          <w:sz w:val="20"/>
        </w:rPr>
        <w:t>Kuonyesha kwamba Mungu ndiye Muumba, kueleza mpangilio wa siku sita za uumbaji kama ulivyoandikwa katika Mwanzo 1, na kuona jinsi uumbaji unavyohusiana na kusudi la Mungu la kuijaza dunia utukufu wake.</w:t>
      </w:r>
    </w:p>
    <w:p>
      <w:pPr>
        <w:keepNext/>
        <w:spacing w:before="60" w:after="0"/>
      </w:pPr>
      <w:r>
        <w:rPr>
          <w:rFonts w:ascii="Aptos" w:hAnsi="Aptos"/>
          <w:b/>
          <w:color w:val="1F4E79"/>
          <w:sz w:val="24"/>
        </w:rPr>
        <w:t>KUSUDI LA UUMBAJI</w:t>
      </w:r>
    </w:p>
    <w:p>
      <w:pPr>
        <w:widowControl/>
        <w:spacing w:after="26"/>
        <w:ind w:firstLine="245"/>
      </w:pPr>
      <w:r>
        <w:rPr>
          <w:rFonts w:ascii="Aptos" w:hAnsi="Aptos"/>
          <w:sz w:val="20"/>
        </w:rPr>
        <w:t>Maandiko yanaanza kwa tamko rahisi na kuu: ‘Hapo mwanzo Mungu aliziumba mbingu na nchi.’ Uumbaji unaonyesha hekima na nguvu za Mungu, lakini Biblia pia inafunua sababu ya kusudi lake: dunia itajawa na utukufu wa BWANA (Hesabu 14:21).</w:t>
      </w:r>
    </w:p>
    <w:p>
      <w:pPr>
        <w:widowControl/>
        <w:spacing w:after="26"/>
        <w:ind w:firstLine="245"/>
      </w:pPr>
      <w:r>
        <w:rPr>
          <w:rFonts w:ascii="Aptos" w:hAnsi="Aptos"/>
          <w:sz w:val="20"/>
        </w:rPr>
        <w:t>Utukufu huo utaonekana kikamilifu wakati Kristo atakapotawala katika Ufalme wa Mungu duniani na watu waliokombolewa wataonyesha tabia ya Mungu. Kwa hiyo uumbaji si habari ya mwanzo tu; ni mwanzo wa kusudi ambalo Mungu atalikamilisha.</w:t>
      </w:r>
    </w:p>
    <w:p>
      <w:pPr>
        <w:keepNext/>
        <w:spacing w:before="60" w:after="0"/>
      </w:pPr>
      <w:r>
        <w:rPr>
          <w:rFonts w:ascii="Aptos" w:hAnsi="Aptos"/>
          <w:b/>
          <w:color w:val="1F4E79"/>
          <w:sz w:val="24"/>
        </w:rPr>
        <w:t>“HAPO MWANZO”</w:t>
      </w:r>
    </w:p>
    <w:p>
      <w:pPr>
        <w:widowControl/>
        <w:spacing w:after="26"/>
        <w:ind w:firstLine="245"/>
      </w:pPr>
      <w:r>
        <w:rPr>
          <w:rFonts w:ascii="Aptos" w:hAnsi="Aptos"/>
          <w:sz w:val="20"/>
        </w:rPr>
        <w:t>Mwanzo 1:1 haisemi tarehe ambayo dunia iliumbwa. Kwa hiyo hatupaswi kuongeza tarehe ya miaka 6,000 kwa dunia kana kwamba Maandiko yenyewe yameitoa. Sura hiyo inatuonyesha kwamba Mungu ndiye Muumba na kwamba dunia iliwekwa katika utaratibu kwa amri yake.</w:t>
      </w:r>
    </w:p>
    <w:p>
      <w:pPr>
        <w:widowControl/>
        <w:spacing w:after="26"/>
        <w:ind w:firstLine="245"/>
      </w:pPr>
      <w:r>
        <w:rPr>
          <w:rFonts w:ascii="Aptos" w:hAnsi="Aptos"/>
          <w:sz w:val="20"/>
        </w:rPr>
        <w:t>Mwanzo 1:2 inasema Roho ya Mungu ilitulia juu ya uso wa maji. Roho ni nguvu ya Mungu inayotenda kazi yake. Zaburi 33:6–9 inasisitiza neno na amri ya Mungu. Malaika ni watumishi wake wanaofanya mapenzi yake (Zaburi 103:20–21), lakini Mwanzo 1 humtaja Mungu mwenyewe kuwa Muumba.</w:t>
      </w:r>
    </w:p>
    <w:p>
      <w:pPr>
        <w:keepNext/>
        <w:spacing w:before="60" w:after="0"/>
      </w:pPr>
      <w:r>
        <w:rPr>
          <w:rFonts w:ascii="Aptos" w:hAnsi="Aptos"/>
          <w:b/>
          <w:color w:val="1F4E79"/>
          <w:sz w:val="24"/>
        </w:rPr>
        <w:t>SIKU SITA ZA UUMBAJI</w:t>
      </w:r>
    </w:p>
    <w:p>
      <w:pPr>
        <w:widowControl/>
        <w:spacing w:after="26"/>
        <w:ind w:firstLine="245"/>
      </w:pPr>
      <w:r>
        <w:rPr>
          <w:rFonts w:ascii="Aptos" w:hAnsi="Aptos"/>
          <w:sz w:val="20"/>
        </w:rPr>
        <w:t>Siku ya kwanza: Mungu aliamuru nuru, akatenganisha nuru na giza, akaita nuru Mchana na giza Usiku.</w:t>
      </w:r>
    </w:p>
    <w:p>
      <w:pPr>
        <w:widowControl/>
        <w:spacing w:after="26"/>
        <w:ind w:firstLine="245"/>
      </w:pPr>
      <w:r>
        <w:rPr>
          <w:rFonts w:ascii="Aptos" w:hAnsi="Aptos"/>
          <w:sz w:val="20"/>
        </w:rPr>
        <w:t>Siku ya pili: Mungu akafanya anga, akatenganisha maji yaliyo chini na yaliyo juu.</w:t>
      </w:r>
    </w:p>
    <w:p>
      <w:pPr>
        <w:widowControl/>
        <w:spacing w:after="26"/>
        <w:ind w:firstLine="245"/>
      </w:pPr>
      <w:r>
        <w:rPr>
          <w:rFonts w:ascii="Aptos" w:hAnsi="Aptos"/>
          <w:sz w:val="20"/>
        </w:rPr>
        <w:t>Siku ya tatu: maji yakakusanyika, pakavu pakaonekana, na nchi ikatoa majani, mimea na miti yenye kuzaa kwa jinsi yake.</w:t>
      </w:r>
    </w:p>
    <w:p>
      <w:pPr>
        <w:widowControl/>
        <w:spacing w:after="26"/>
        <w:ind w:firstLine="245"/>
      </w:pPr>
      <w:r>
        <w:rPr>
          <w:rFonts w:ascii="Aptos" w:hAnsi="Aptos"/>
          <w:sz w:val="20"/>
        </w:rPr>
        <w:t>Siku ya nne: mianga ya mbinguni ikawekwa kutawala mchana na usiku na kuwa kwa ishara, majira, siku na miaka.</w:t>
      </w:r>
    </w:p>
    <w:p>
      <w:pPr>
        <w:widowControl/>
        <w:spacing w:after="26"/>
        <w:ind w:firstLine="245"/>
      </w:pPr>
      <w:r>
        <w:rPr>
          <w:rFonts w:ascii="Aptos" w:hAnsi="Aptos"/>
          <w:sz w:val="20"/>
        </w:rPr>
        <w:t>Siku ya tano: viumbe vya majini na ndege vikaumbwa na kubarikiwa kuzaana.</w:t>
      </w:r>
    </w:p>
    <w:p>
      <w:pPr>
        <w:widowControl/>
        <w:spacing w:after="26"/>
        <w:ind w:firstLine="245"/>
      </w:pPr>
      <w:r>
        <w:rPr>
          <w:rFonts w:ascii="Aptos" w:hAnsi="Aptos"/>
          <w:sz w:val="20"/>
        </w:rPr>
        <w:t>Siku ya sita: wanyama wa nchi kavu wakaumbwa, kisha mwanadamu akaumbwa kwa mfano wa Mungu na kupewa mamlaka juu ya viumbe wengine.</w:t>
      </w:r>
    </w:p>
    <w:p>
      <w:pPr>
        <w:widowControl/>
        <w:spacing w:after="26"/>
        <w:ind w:firstLine="245"/>
      </w:pPr>
      <w:r>
        <w:rPr>
          <w:rFonts w:ascii="Aptos" w:hAnsi="Aptos"/>
          <w:sz w:val="20"/>
        </w:rPr>
        <w:t>Mwanzo huiwasilisha kazi hii katika mfululizo wa jioni na asubuhi. Katika kozi hii tunaheshimu maelezo hayo ya siku sita bila kuongeza tarehe ya dunia ambayo Biblia haitoi.</w:t>
      </w:r>
    </w:p>
    <w:p>
      <w:pPr>
        <w:keepNext/>
        <w:spacing w:before="60" w:after="0"/>
      </w:pPr>
      <w:r>
        <w:rPr>
          <w:rFonts w:ascii="Aptos" w:hAnsi="Aptos"/>
          <w:b/>
          <w:color w:val="1F4E79"/>
          <w:sz w:val="24"/>
        </w:rPr>
        <w:t>MWANADAMU KATIKA KUSUDI LA MUNGU</w:t>
      </w:r>
    </w:p>
    <w:p>
      <w:pPr>
        <w:widowControl/>
        <w:spacing w:after="26"/>
        <w:ind w:firstLine="245"/>
      </w:pPr>
      <w:r>
        <w:rPr>
          <w:rFonts w:ascii="Aptos" w:hAnsi="Aptos"/>
          <w:sz w:val="20"/>
        </w:rPr>
        <w:t>Mwanadamu aliumbwa kwa mfano wa Mungu ili aweze kupokea maagizo yake, kuitikia kwa hiari na kuonyesha tabia yake. Hii ndiyo tofauti ya msingi ya kiroho kati ya mwanadamu na wanyama katika simulizi la Mwanzo.</w:t>
      </w:r>
    </w:p>
    <w:p>
      <w:pPr>
        <w:widowControl/>
        <w:spacing w:after="26"/>
        <w:ind w:firstLine="245"/>
      </w:pPr>
      <w:r>
        <w:rPr>
          <w:rFonts w:ascii="Aptos" w:hAnsi="Aptos"/>
          <w:sz w:val="20"/>
        </w:rPr>
        <w:t>Mungu aliona kila alichofanya kuwa ‘chema sana’. Adamu hakuwa na uzima usioweza kupotea ndani yake; maisha yake yalitegemea Mungu na alipaswa kupimwa kwa utii. Hukumu ya mauti ilikuja baada ya uasi wake, jambo litakaloelezwa katika somo linalofuata.</w:t>
      </w:r>
    </w:p>
    <w:p>
      <w:pPr>
        <w:keepNext/>
        <w:spacing w:before="60" w:after="0"/>
      </w:pPr>
      <w:r>
        <w:rPr>
          <w:rFonts w:ascii="Aptos" w:hAnsi="Aptos"/>
          <w:b/>
          <w:color w:val="1F4E79"/>
          <w:sz w:val="24"/>
        </w:rPr>
        <w:t>SIKU YA SABA</w:t>
      </w:r>
    </w:p>
    <w:p>
      <w:pPr>
        <w:widowControl/>
        <w:spacing w:after="26"/>
        <w:ind w:firstLine="245"/>
      </w:pPr>
      <w:r>
        <w:rPr>
          <w:rFonts w:ascii="Aptos" w:hAnsi="Aptos"/>
          <w:sz w:val="20"/>
        </w:rPr>
        <w:t>Mwanzo 2:2–3 inasema kwamba siku ya saba Mungu alistarehe, yaani aliacha kazi hiyo ya uumbaji. Hii haimaanishi kwamba Mungu alichoka. Baadaye Sabato ikawa ishara maalumu kati ya Mungu na Israeli (Kutoka 31:16–17).</w:t>
      </w:r>
    </w:p>
    <w:p>
      <w:pPr>
        <w:widowControl/>
        <w:spacing w:after="26"/>
        <w:ind w:firstLine="245"/>
      </w:pPr>
      <w:r>
        <w:rPr>
          <w:rFonts w:ascii="Aptos" w:hAnsi="Aptos"/>
          <w:sz w:val="20"/>
        </w:rPr>
        <w:t>Hakuna amri katika Agano Jipya inayowaweka waamini wa Mataifa chini ya Sabato ya Musa katika namna ile ile. Wakolosai 2:16–17 inaonya wasihukumiwe kwa habari ya sabato, na Warumi 14:5–6 inaonyesha tofauti za dhamiri kuhusu siku.</w:t>
      </w:r>
    </w:p>
    <w:p>
      <w:pPr>
        <w:keepNext/>
        <w:spacing w:before="60" w:after="0"/>
      </w:pPr>
      <w:r>
        <w:rPr>
          <w:rFonts w:ascii="Aptos" w:hAnsi="Aptos"/>
          <w:b/>
          <w:color w:val="1F4E79"/>
          <w:sz w:val="24"/>
        </w:rPr>
        <w:t>RAHA YA MUNGU NA UFALME</w:t>
      </w:r>
    </w:p>
    <w:p>
      <w:pPr>
        <w:widowControl/>
        <w:spacing w:after="26"/>
        <w:ind w:firstLine="245"/>
      </w:pPr>
      <w:r>
        <w:rPr>
          <w:rFonts w:ascii="Aptos" w:hAnsi="Aptos"/>
          <w:sz w:val="20"/>
        </w:rPr>
        <w:t>Waebrania 4 hutumia ‘raha’ ya Mungu kama msingi wa wito wa watu wa Mungu kuingia katika raha yake. Ni sahihi kuona Ufalme ujao na utawala wa Kristo wa miaka elfu moja (Ufunuo 20:4–6) kama sehemu ya tumaini hilo.</w:t>
      </w:r>
    </w:p>
    <w:p>
      <w:pPr>
        <w:widowControl/>
        <w:spacing w:after="26"/>
        <w:ind w:firstLine="245"/>
      </w:pPr>
      <w:r>
        <w:rPr>
          <w:rFonts w:ascii="Aptos" w:hAnsi="Aptos"/>
          <w:sz w:val="20"/>
        </w:rPr>
        <w:t>Hata hivyo, wazo kwamba historia ya mwanadamu lazima iwe miaka 6,000 ikifuatiwa na ‘milenia ya saba’ halijasemwa wazi katika Waebrania 4 na halipaswi kufundishwa kama hesabu ya lazima ya Kimaandiko.</w:t>
      </w:r>
    </w:p>
    <w:p>
      <w:pPr>
        <w:keepNext/>
        <w:spacing w:before="60" w:after="0"/>
      </w:pPr>
      <w:r>
        <w:rPr>
          <w:rFonts w:ascii="Aptos" w:hAnsi="Aptos"/>
          <w:b/>
          <w:color w:val="1F4E79"/>
          <w:sz w:val="24"/>
        </w:rPr>
        <w:t>FUNDISHO KWETU</w:t>
      </w:r>
    </w:p>
    <w:p>
      <w:pPr>
        <w:widowControl/>
        <w:spacing w:after="26"/>
        <w:ind w:firstLine="245"/>
      </w:pPr>
      <w:r>
        <w:rPr>
          <w:rFonts w:ascii="Aptos" w:hAnsi="Aptos"/>
          <w:sz w:val="20"/>
        </w:rPr>
        <w:t>Uumbaji unatuita tumwabudu Muumba badala ya vitu vilivyoumbwa. Pia unatufundisha kwamba maisha yana kusudi: kujifunza njia za Mungu na kuonyesha tabia yake.</w:t>
      </w:r>
    </w:p>
    <w:p>
      <w:pPr>
        <w:widowControl/>
        <w:spacing w:after="26"/>
        <w:ind w:firstLine="245"/>
      </w:pPr>
      <w:r>
        <w:rPr>
          <w:rFonts w:ascii="Aptos" w:hAnsi="Aptos"/>
          <w:sz w:val="20"/>
        </w:rPr>
        <w:t>Tunapoona dunia ikiwa imeharibiwa na dhambi na ubinafsi, tumaini letu ni katika Kristo atakayerudi na kuleta Ufalme wa haki na amani duniani.</w:t>
      </w:r>
    </w:p>
    <w:p>
      <w:pPr>
        <w:keepNext/>
        <w:spacing w:before="60" w:after="0"/>
      </w:pPr>
      <w:r>
        <w:rPr>
          <w:rFonts w:ascii="Aptos" w:hAnsi="Aptos"/>
          <w:b/>
          <w:color w:val="1F4E79"/>
          <w:sz w:val="24"/>
        </w:rPr>
        <w:t>VITABU REJEA</w:t>
      </w:r>
    </w:p>
    <w:p>
      <w:pPr>
        <w:spacing w:after="14"/>
        <w:ind w:left="259" w:hanging="202"/>
      </w:pPr>
      <w:r>
        <w:rPr>
          <w:rFonts w:ascii="Aptos" w:hAnsi="Aptos"/>
          <w:sz w:val="19"/>
        </w:rPr>
        <w:t>• Elpis Israel (J. Thomas) — Chapter 2</w:t>
      </w:r>
    </w:p>
    <w:p>
      <w:pPr>
        <w:spacing w:after="14"/>
        <w:ind w:left="259" w:hanging="202"/>
      </w:pPr>
      <w:r>
        <w:rPr>
          <w:rFonts w:ascii="Aptos" w:hAnsi="Aptos"/>
          <w:sz w:val="19"/>
        </w:rPr>
        <w:t>• The Story of the Bible (H. P. Mansfield) — Chapter 3</w:t>
      </w:r>
    </w:p>
    <w:p>
      <w:pPr>
        <w:spacing w:after="14"/>
        <w:ind w:left="259" w:hanging="202"/>
      </w:pPr>
      <w:r>
        <w:rPr>
          <w:rFonts w:ascii="Aptos" w:hAnsi="Aptos"/>
          <w:sz w:val="19"/>
        </w:rPr>
        <w:t>• The Visible Hand of God (R. Roberts) — Chapter 2</w:t>
      </w:r>
    </w:p>
    <w:p>
      <w:pPr>
        <w:spacing w:after="14"/>
        <w:ind w:left="259" w:hanging="202"/>
      </w:pPr>
      <w:r>
        <w:rPr>
          <w:rFonts w:ascii="Aptos" w:hAnsi="Aptos"/>
          <w:sz w:val="19"/>
        </w:rPr>
        <w:t>• Wrested Scriptures (R. Abel) — Section C</w:t>
      </w:r>
    </w:p>
    <w:p>
      <w:pPr>
        <w:spacing w:after="14"/>
        <w:ind w:left="259" w:hanging="202"/>
      </w:pPr>
      <w:r>
        <w:rPr>
          <w:rFonts w:ascii="Aptos" w:hAnsi="Aptos"/>
          <w:sz w:val="19"/>
        </w:rPr>
        <w:t>• First Principles Bible Marking Course (C.S.S.S.) — pp. 12–15</w:t>
      </w:r>
    </w:p>
    <w:p>
      <w:pPr>
        <w:keepNext/>
        <w:spacing w:before="60" w:after="0"/>
      </w:pPr>
      <w:r>
        <w:rPr>
          <w:rFonts w:ascii="Aptos" w:hAnsi="Aptos"/>
          <w:b/>
          <w:color w:val="1F4E79"/>
          <w:sz w:val="24"/>
        </w:rPr>
        <w:t>MASWALI</w:t>
      </w:r>
    </w:p>
    <w:p>
      <w:pPr>
        <w:keepNext/>
        <w:spacing w:before="30" w:after="0"/>
      </w:pPr>
      <w:r>
        <w:rPr>
          <w:rFonts w:ascii="Aptos" w:hAnsi="Aptos"/>
          <w:b/>
          <w:sz w:val="19"/>
        </w:rPr>
        <w:t>Maswali ya Aya</w:t>
      </w:r>
    </w:p>
    <w:p>
      <w:pPr>
        <w:keepLines/>
        <w:spacing w:after="0"/>
      </w:pPr>
      <w:r>
        <w:rPr>
          <w:rFonts w:ascii="Aptos" w:hAnsi="Aptos"/>
          <w:sz w:val="18"/>
        </w:rPr>
        <w:t>1. Kusudi la Mungu katika uumbaji ni nini?</w:t>
      </w:r>
    </w:p>
    <w:p>
      <w:pPr>
        <w:keepLines/>
        <w:spacing w:after="0"/>
      </w:pPr>
      <w:r>
        <w:rPr>
          <w:rFonts w:ascii="Aptos" w:hAnsi="Aptos"/>
          <w:sz w:val="18"/>
        </w:rPr>
        <w:t>2. Mwanzo 1:1 inasema nini kuhusu Muumba?</w:t>
      </w:r>
    </w:p>
    <w:p>
      <w:pPr>
        <w:keepLines/>
        <w:spacing w:after="0"/>
      </w:pPr>
      <w:r>
        <w:rPr>
          <w:rFonts w:ascii="Aptos" w:hAnsi="Aptos"/>
          <w:sz w:val="18"/>
        </w:rPr>
        <w:t>3. Biblia inatoa tarehe ya uumbaji wa dunia?</w:t>
      </w:r>
    </w:p>
    <w:p>
      <w:pPr>
        <w:keepLines/>
        <w:spacing w:after="0"/>
      </w:pPr>
      <w:r>
        <w:rPr>
          <w:rFonts w:ascii="Aptos" w:hAnsi="Aptos"/>
          <w:sz w:val="18"/>
        </w:rPr>
        <w:t>4. Eleza mpangilio wa siku sita za uumbaji.</w:t>
      </w:r>
    </w:p>
    <w:p>
      <w:pPr>
        <w:keepLines/>
        <w:spacing w:after="0"/>
      </w:pPr>
      <w:r>
        <w:rPr>
          <w:rFonts w:ascii="Aptos" w:hAnsi="Aptos"/>
          <w:sz w:val="18"/>
        </w:rPr>
        <w:t>5. Sabato ilikuwa ishara kwa nani?</w:t>
      </w:r>
    </w:p>
    <w:p>
      <w:pPr>
        <w:keepLines/>
        <w:spacing w:after="0"/>
      </w:pPr>
      <w:r>
        <w:rPr>
          <w:rFonts w:ascii="Aptos" w:hAnsi="Aptos"/>
          <w:sz w:val="18"/>
        </w:rPr>
        <w:t>6. Waebrania 4 inatumiaje wazo la ‘raha’?</w:t>
      </w:r>
    </w:p>
    <w:p>
      <w:pPr>
        <w:keepNext/>
        <w:spacing w:before="30" w:after="0"/>
      </w:pPr>
      <w:r>
        <w:rPr>
          <w:rFonts w:ascii="Aptos" w:hAnsi="Aptos"/>
          <w:b/>
          <w:sz w:val="19"/>
        </w:rPr>
        <w:t>Maswali ya Insha</w:t>
      </w:r>
    </w:p>
    <w:p>
      <w:pPr>
        <w:keepLines/>
        <w:spacing w:after="0"/>
      </w:pPr>
      <w:r>
        <w:rPr>
          <w:rFonts w:ascii="Aptos" w:hAnsi="Aptos"/>
          <w:sz w:val="18"/>
        </w:rPr>
        <w:t>7. Fafanua mpangilio wa uumbaji katika Mwanzo 1 na eleza kwa nini hatupaswi kuongeza tarehe ambayo Biblia haitoi.</w:t>
      </w:r>
    </w:p>
    <w:p>
      <w:pPr>
        <w:keepLines/>
        <w:spacing w:after="0"/>
      </w:pPr>
      <w:r>
        <w:rPr>
          <w:rFonts w:ascii="Aptos" w:hAnsi="Aptos"/>
          <w:sz w:val="18"/>
        </w:rPr>
        <w:t>8. Eleza uhusiano kati ya uumbaji, kusudi la Mungu na Ufalme ujao.</w:t>
      </w:r>
    </w:p>
    <w:p>
      <w:pPr>
        <w:keepLines/>
        <w:spacing w:after="0"/>
      </w:pPr>
      <w:r>
        <w:rPr>
          <w:rFonts w:ascii="Aptos" w:hAnsi="Aptos"/>
          <w:sz w:val="18"/>
        </w:rPr>
        <w:t>9. Tofautisha Sabato ya Israeli na tumaini la waamini katika Kristo.</w:t>
      </w:r>
    </w:p>
    <w:sectPr w:rsidR="00FC693F" w:rsidRPr="0006063C" w:rsidSect="00034616">
      <w:headerReference w:type="default" r:id="rId9"/>
      <w:footerReference w:type="default" r:id="rId10"/>
      <w:pgSz w:w="11909" w:h="16834"/>
      <w:pgMar w:top="893" w:right="1094" w:bottom="893" w:left="10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127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5"/>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