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404" w:rsidRPr="004F5F1A" w:rsidRDefault="00C60404" w:rsidP="004F5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Lucida Bright" w:eastAsia="Times New Roman" w:hAnsi="Lucida Bright" w:cs="Courier New"/>
          <w:b/>
          <w:color w:val="202124"/>
          <w:sz w:val="36"/>
          <w:szCs w:val="36"/>
          <w:lang w:val="sw-KE"/>
        </w:rPr>
      </w:pPr>
      <w:r w:rsidRPr="004F5F1A">
        <w:rPr>
          <w:rFonts w:ascii="Lucida Bright" w:eastAsia="Times New Roman" w:hAnsi="Lucida Bright" w:cs="Courier New"/>
          <w:b/>
          <w:color w:val="202124"/>
          <w:sz w:val="36"/>
          <w:szCs w:val="36"/>
          <w:lang w:val="sw-KE"/>
        </w:rPr>
        <w:t>T174. WALIMU KWA ISRAEL</w:t>
      </w:r>
    </w:p>
    <w:p w:rsidR="00C60404" w:rsidRPr="004F5F1A" w:rsidRDefault="00C60404" w:rsidP="00C60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i/>
          <w:color w:val="202124"/>
          <w:sz w:val="24"/>
          <w:szCs w:val="24"/>
          <w:lang w:val="sw-KE"/>
        </w:rPr>
      </w:pPr>
      <w:r w:rsidRPr="004F5F1A">
        <w:rPr>
          <w:rFonts w:ascii="Lucida Bright" w:eastAsia="Times New Roman" w:hAnsi="Lucida Bright" w:cs="Courier New"/>
          <w:i/>
          <w:color w:val="202124"/>
          <w:sz w:val="24"/>
          <w:szCs w:val="24"/>
          <w:lang w:val="sw-KE"/>
        </w:rPr>
        <w:t>Makuhani na Walawi waliteuliwa kuwafundisha Wana wa Israeli kuhusu Sheria ya Mungu na kusudi lake pamoja nao. Dhabihu zilielekeza mbele kwa Bwana Yesu Kristo na tunapaswa kujua zinamaanisha nini na zinatufundisha nini.</w:t>
      </w:r>
    </w:p>
    <w:p w:rsidR="00C60404" w:rsidRPr="004F5F1A" w:rsidRDefault="00C60404" w:rsidP="00C60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i/>
          <w:color w:val="202124"/>
          <w:sz w:val="24"/>
          <w:szCs w:val="24"/>
          <w:lang w:val="sw-KE"/>
        </w:rPr>
      </w:pPr>
    </w:p>
    <w:p w:rsidR="00C60404" w:rsidRPr="004F5F1A" w:rsidRDefault="00C60404" w:rsidP="00C60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4F5F1A">
        <w:rPr>
          <w:rFonts w:ascii="Lucida Bright" w:eastAsia="Times New Roman" w:hAnsi="Lucida Bright" w:cs="Courier New"/>
          <w:b/>
          <w:color w:val="202124"/>
          <w:sz w:val="24"/>
          <w:szCs w:val="24"/>
          <w:lang w:val="sw-KE"/>
        </w:rPr>
        <w:t>Hesabu 18; Kutoka 40:13-16</w:t>
      </w:r>
    </w:p>
    <w:p w:rsidR="00C60404" w:rsidRPr="004F5F1A" w:rsidRDefault="00C60404" w:rsidP="00C60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4F5F1A">
        <w:rPr>
          <w:rFonts w:ascii="Lucida Bright" w:eastAsia="Times New Roman" w:hAnsi="Lucida Bright" w:cs="Courier New"/>
          <w:b/>
          <w:color w:val="202124"/>
          <w:sz w:val="24"/>
          <w:szCs w:val="24"/>
          <w:lang w:val="sw-KE"/>
        </w:rPr>
        <w:t>MAKUHANI WALIOWEKWA (Hes. 18:1-7)</w:t>
      </w:r>
    </w:p>
    <w:p w:rsidR="00C60404" w:rsidRPr="00C60404" w:rsidRDefault="00C60404" w:rsidP="00C60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C60404">
        <w:rPr>
          <w:rFonts w:ascii="Lucida Bright" w:eastAsia="Times New Roman" w:hAnsi="Lucida Bright" w:cs="Courier New"/>
          <w:color w:val="202124"/>
          <w:sz w:val="24"/>
          <w:szCs w:val="24"/>
          <w:lang w:val="sw-KE"/>
        </w:rPr>
        <w:t>Maskani ilipokamilika kama mahali pa kukutania kati ya Mungu na Israeli, Musa aliambiwa na Mungu kuwaweka makuhani.</w:t>
      </w:r>
    </w:p>
    <w:p w:rsidR="00C60404" w:rsidRPr="00C60404" w:rsidRDefault="00C60404" w:rsidP="00C60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C60404" w:rsidRPr="00C60404" w:rsidRDefault="00C60404" w:rsidP="00C60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C60404">
        <w:rPr>
          <w:rFonts w:ascii="Lucida Bright" w:eastAsia="Times New Roman" w:hAnsi="Lucida Bright" w:cs="Courier New"/>
          <w:color w:val="202124"/>
          <w:sz w:val="24"/>
          <w:szCs w:val="24"/>
          <w:lang w:val="sw-KE"/>
        </w:rPr>
        <w:t>Haruni aliwekwa rasmi kuwa Kuhani Mkuu. Wanawe waliwekwa kuwa makuhani. Mwisho wa huduma yake Kuhani Mkuu alimkabidhi mtoto wake mkubwa majukumu yake. Musa alipokea maagizo ya kina kuhusu kuwekwa wakfu kwao kwa ukuhani. Walitengwa kwa ajili ya kazi hii maalum ya Mungu. Hata mavazi yao yalitengenezwa na Yeye (Kutoka 28:1-4; 40:13-16).</w:t>
      </w:r>
    </w:p>
    <w:p w:rsidR="00C60404" w:rsidRPr="00C60404" w:rsidRDefault="00C60404" w:rsidP="00C60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C60404" w:rsidRPr="00C60404" w:rsidRDefault="00C60404" w:rsidP="00C60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C60404">
        <w:rPr>
          <w:rFonts w:ascii="Lucida Bright" w:eastAsia="Times New Roman" w:hAnsi="Lucida Bright" w:cs="Courier New"/>
          <w:color w:val="202124"/>
          <w:sz w:val="24"/>
          <w:szCs w:val="24"/>
          <w:lang w:val="sw-KE"/>
        </w:rPr>
        <w:t>Ili kusaidia familia ya Haruni katika kazi zao za ukuhani, kabila zima la Lawi lilitegemeza kazi yao. Waliwekewa vizuizi katika kazi ambayo Mungu aliwaruhusu wafanye. Walawi waliruhusiwa katika ua wa Maskani, lakini hawakuruhusiwa katika Hema yenyewe (Hes. 18:2-3). Makuhani walihudumu katika Patakatifu. Kuhani Mkuu pekee ndiye aliyeruhusiwa kuingia Patakatifu Zaidi, siku ya Upatanisho, ambayo ilikuwa mara moja kwa mwaka. Kazi za Makuhani na Walawi zilijumuisha:-</w:t>
      </w:r>
    </w:p>
    <w:p w:rsidR="00C60404" w:rsidRPr="00C60404" w:rsidRDefault="00C60404" w:rsidP="00C60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C60404" w:rsidRPr="00D46092" w:rsidRDefault="00C60404" w:rsidP="00D46092">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D46092">
        <w:rPr>
          <w:rFonts w:ascii="Lucida Bright" w:eastAsia="Times New Roman" w:hAnsi="Lucida Bright" w:cs="Courier New"/>
          <w:color w:val="202124"/>
          <w:sz w:val="24"/>
          <w:szCs w:val="24"/>
          <w:lang w:val="sw-KE"/>
        </w:rPr>
        <w:t>Katika Hema la kukutania moja ya kazi kuu za Makuhani ilikuwa ni kuchunga moto kwenye madhabahu ya sadaka za kuteketezwa ili iendelee kuwaka kila wakati.</w:t>
      </w:r>
    </w:p>
    <w:p w:rsidR="00C60404" w:rsidRPr="00D46092" w:rsidRDefault="00C60404" w:rsidP="00D46092">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D46092">
        <w:rPr>
          <w:rFonts w:ascii="Lucida Bright" w:eastAsia="Times New Roman" w:hAnsi="Lucida Bright" w:cs="Courier New"/>
          <w:color w:val="202124"/>
          <w:sz w:val="24"/>
          <w:szCs w:val="24"/>
          <w:lang w:val="sw-KE"/>
        </w:rPr>
        <w:t>Walitoa kwa ajili ya taifa mwana-kondoo kama dhabihu kila jioni na asubuhi.</w:t>
      </w:r>
    </w:p>
    <w:p w:rsidR="00C60404" w:rsidRPr="00D46092" w:rsidRDefault="00C60404" w:rsidP="00D46092">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D46092">
        <w:rPr>
          <w:rFonts w:ascii="Lucida Bright" w:eastAsia="Times New Roman" w:hAnsi="Lucida Bright" w:cs="Courier New"/>
          <w:color w:val="202124"/>
          <w:sz w:val="24"/>
          <w:szCs w:val="24"/>
          <w:lang w:val="sw-KE"/>
        </w:rPr>
        <w:t>Walipokea na kutoa dhabihu zilizoletwa na waabudu.</w:t>
      </w:r>
    </w:p>
    <w:p w:rsidR="00C60404" w:rsidRPr="00D46092" w:rsidRDefault="00C60404" w:rsidP="00D46092">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D46092">
        <w:rPr>
          <w:rFonts w:ascii="Lucida Bright" w:eastAsia="Times New Roman" w:hAnsi="Lucida Bright" w:cs="Courier New"/>
          <w:color w:val="202124"/>
          <w:sz w:val="24"/>
          <w:szCs w:val="24"/>
          <w:lang w:val="sw-KE"/>
        </w:rPr>
        <w:t>Waliweka kinara cha taa saba chenye matawi na mafuta.</w:t>
      </w:r>
    </w:p>
    <w:p w:rsidR="00C60404" w:rsidRPr="00D46092" w:rsidRDefault="00C60404" w:rsidP="00D46092">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D46092">
        <w:rPr>
          <w:rFonts w:ascii="Lucida Bright" w:eastAsia="Times New Roman" w:hAnsi="Lucida Bright" w:cs="Courier New"/>
          <w:color w:val="202124"/>
          <w:sz w:val="24"/>
          <w:szCs w:val="24"/>
          <w:lang w:val="sw-KE"/>
        </w:rPr>
        <w:t>Walibadilisha mkate wa wonyesho kila wiki.</w:t>
      </w:r>
    </w:p>
    <w:p w:rsidR="00C60404" w:rsidRPr="00D46092" w:rsidRDefault="00C60404" w:rsidP="00D46092">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rPr>
      </w:pPr>
      <w:r w:rsidRPr="00D46092">
        <w:rPr>
          <w:rFonts w:ascii="Lucida Bright" w:eastAsia="Times New Roman" w:hAnsi="Lucida Bright" w:cs="Courier New"/>
          <w:color w:val="202124"/>
          <w:sz w:val="24"/>
          <w:szCs w:val="24"/>
          <w:lang w:val="sw-KE"/>
        </w:rPr>
        <w:t>Waliwafundisha Waisraeli Sheria za Mungu.</w:t>
      </w:r>
    </w:p>
    <w:p w:rsidR="00787173" w:rsidRPr="00C60404" w:rsidRDefault="00DF2DE1" w:rsidP="00C60404">
      <w:pPr>
        <w:spacing w:line="240" w:lineRule="auto"/>
        <w:jc w:val="both"/>
        <w:rPr>
          <w:rFonts w:ascii="Lucida Bright" w:hAnsi="Lucida Bright"/>
          <w:sz w:val="24"/>
          <w:szCs w:val="24"/>
        </w:rPr>
      </w:pPr>
    </w:p>
    <w:p w:rsidR="00C60404" w:rsidRPr="00D46092" w:rsidRDefault="00C60404" w:rsidP="00C60404">
      <w:pPr>
        <w:pStyle w:val="HTMLPreformatted"/>
        <w:jc w:val="both"/>
        <w:rPr>
          <w:rStyle w:val="y2iqfc"/>
          <w:rFonts w:ascii="Lucida Bright" w:hAnsi="Lucida Bright"/>
          <w:b/>
          <w:color w:val="202124"/>
          <w:sz w:val="24"/>
          <w:szCs w:val="24"/>
          <w:lang w:val="sw-KE"/>
        </w:rPr>
      </w:pPr>
      <w:r w:rsidRPr="00D46092">
        <w:rPr>
          <w:rStyle w:val="y2iqfc"/>
          <w:rFonts w:ascii="Lucida Bright" w:hAnsi="Lucida Bright"/>
          <w:b/>
          <w:color w:val="202124"/>
          <w:sz w:val="24"/>
          <w:szCs w:val="24"/>
          <w:lang w:val="sw-KE"/>
        </w:rPr>
        <w:t>MAISHA YAO (Hesabu 18:8-32)</w:t>
      </w: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Makuhani na Walawi hawakupewa urithi wowote katika nchi (Mst.20-23). Walifundishwa na hili kumtegemea Mungu kabisa kwa ajili ya maisha yao. Watu wa nchi walipaswa kuwategemeza kwa kutoa zaka (sehemu ya kumi) ya mazao yao yote kwa Walawi (Hes. 18:24). Walifanya hivyo kila baada ya miaka mitatu (Kum. 14:28-29). Kwa upande wao, Walawi waliwapa Makuhani sehemu ya kumi ya zaka walizopokea kutoka kwa watu.</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 xml:space="preserve">“Zaka” hii iliitwa “sadaka ya kuinuliwa” (Mst.24). Neno "inuliwa" linamaanisha "kuinuliwa" au "kutozwa" kama ushuru. Kweli ilikuwa ya Mungu. Kwa maana </w:t>
      </w:r>
      <w:r w:rsidRPr="00C60404">
        <w:rPr>
          <w:rStyle w:val="y2iqfc"/>
          <w:rFonts w:ascii="Lucida Bright" w:hAnsi="Lucida Bright"/>
          <w:color w:val="202124"/>
          <w:sz w:val="24"/>
          <w:szCs w:val="24"/>
          <w:lang w:val="sw-KE"/>
        </w:rPr>
        <w:lastRenderedPageBreak/>
        <w:t>fulani kila kitu ambacho watu, kutia ndani kile walichowapa Walawi kwa kweli kilikuwa mali ya Mungu hapo kwanza. Walikuwa wakimrudishia Mungu sehemu ya baraka zake kwao. Wakati hawakutoa zaka zao (kama wakati mwingine hawakutoa) ilikuwa ni sawa na kumnyang'anya Mungu kile ambacho kilikuwa haki yake (Mal. 3:8).</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Hivyo Mungu aliwafundisha watu kwamba yote waliyopokea yalitoka Kwake hakika yalikuwa Yake. Kama ishara ya hilo, alidai "zaka" hii kama sehemu yake, na ilitolewa kwa Makuhani kama wawakilishi wake katika Israeli.</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Aidha, Mapadre walipewa sehemu fulani za baadhi ya dhabihu ambazo pia walikula kama haki yao.</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C60404" w:rsidRDefault="00C60404" w:rsidP="00C60404">
      <w:pPr>
        <w:pStyle w:val="HTMLPreformatted"/>
        <w:jc w:val="both"/>
        <w:rPr>
          <w:rFonts w:ascii="Lucida Bright" w:hAnsi="Lucida Bright"/>
          <w:color w:val="202124"/>
          <w:sz w:val="24"/>
          <w:szCs w:val="24"/>
        </w:rPr>
      </w:pPr>
      <w:r w:rsidRPr="00C60404">
        <w:rPr>
          <w:rStyle w:val="y2iqfc"/>
          <w:rFonts w:ascii="Lucida Bright" w:hAnsi="Lucida Bright"/>
          <w:color w:val="202124"/>
          <w:sz w:val="24"/>
          <w:szCs w:val="24"/>
          <w:lang w:val="sw-KE"/>
        </w:rPr>
        <w:t>Makuhani na Walawi walitarajiwa, nao, kutoa maisha yao ili kumtumikia Mungu. Walijifunza na kuifafanua Sheria ( Law. 10:11; Kum. 24:8 ); walitenda kama waamuzi wake (Kum. 17:9), na Israeli walipoimarishwa katika nchi, walipewa miji katika taifa zima (miji 48 - Hesabu 35:2-8). Kwa hiyo wangekuwepo kila mara kufundisha na kuwafundisha watu (Mal. 2:7).</w:t>
      </w:r>
    </w:p>
    <w:p w:rsidR="00C60404" w:rsidRPr="00C60404" w:rsidRDefault="00C60404" w:rsidP="00C60404">
      <w:pPr>
        <w:spacing w:line="240" w:lineRule="auto"/>
        <w:jc w:val="both"/>
        <w:rPr>
          <w:rFonts w:ascii="Lucida Bright" w:hAnsi="Lucida Bright"/>
          <w:sz w:val="24"/>
          <w:szCs w:val="24"/>
        </w:rPr>
      </w:pPr>
    </w:p>
    <w:p w:rsidR="00C60404" w:rsidRPr="00D46092" w:rsidRDefault="00C60404" w:rsidP="00C60404">
      <w:pPr>
        <w:pStyle w:val="HTMLPreformatted"/>
        <w:jc w:val="both"/>
        <w:rPr>
          <w:rStyle w:val="y2iqfc"/>
          <w:rFonts w:ascii="Lucida Bright" w:hAnsi="Lucida Bright"/>
          <w:b/>
          <w:color w:val="202124"/>
          <w:sz w:val="24"/>
          <w:szCs w:val="24"/>
          <w:lang w:val="sw-KE"/>
        </w:rPr>
      </w:pPr>
      <w:r w:rsidRPr="00D46092">
        <w:rPr>
          <w:rStyle w:val="y2iqfc"/>
          <w:rFonts w:ascii="Lucida Bright" w:hAnsi="Lucida Bright"/>
          <w:b/>
          <w:color w:val="202124"/>
          <w:sz w:val="24"/>
          <w:szCs w:val="24"/>
          <w:lang w:val="sw-KE"/>
        </w:rPr>
        <w:t>SADAKA</w:t>
      </w: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Sehemu kubwa ya kazi ya Makuhani, na ibada ya Israeli ilihusiana na kutoa dhabihu. Dhabihu hizi zilipaswa kuwa bila doa wala doa (Kanuni hii ya jumla imeelezwa katika Law. 1:2, 3 kuhusu sadaka za kuteketezwa).</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Sadaka ziligawanywa katika madaraja makuu mawili:-</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C60404" w:rsidRDefault="00C60404" w:rsidP="00C60404">
      <w:pPr>
        <w:pStyle w:val="HTMLPreformatted"/>
        <w:jc w:val="both"/>
        <w:rPr>
          <w:rStyle w:val="y2iqfc"/>
          <w:rFonts w:ascii="Lucida Bright" w:hAnsi="Lucida Bright"/>
          <w:color w:val="202124"/>
          <w:sz w:val="24"/>
          <w:szCs w:val="24"/>
          <w:lang w:val="sw-KE"/>
        </w:rPr>
      </w:pPr>
      <w:r w:rsidRPr="00D46092">
        <w:rPr>
          <w:rStyle w:val="y2iqfc"/>
          <w:rFonts w:ascii="Lucida Bright" w:hAnsi="Lucida Bright"/>
          <w:b/>
          <w:color w:val="202124"/>
          <w:sz w:val="24"/>
          <w:szCs w:val="24"/>
          <w:lang w:val="sw-KE"/>
        </w:rPr>
        <w:t>Dhabihu za Mtu binafsi</w:t>
      </w:r>
      <w:r w:rsidRPr="00C60404">
        <w:rPr>
          <w:rStyle w:val="y2iqfc"/>
          <w:rFonts w:ascii="Lucida Bright" w:hAnsi="Lucida Bright"/>
          <w:color w:val="202124"/>
          <w:sz w:val="24"/>
          <w:szCs w:val="24"/>
          <w:lang w:val="sw-KE"/>
        </w:rPr>
        <w:t>: Hizi zilitolewa na watu binafsi na zilikuwa sadaka za dhambi na hatia, sadaka za kuteketezwa, sadaka za unga, sadaka za amani.</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C60404" w:rsidRDefault="00C60404" w:rsidP="00C60404">
      <w:pPr>
        <w:pStyle w:val="HTMLPreformatted"/>
        <w:jc w:val="both"/>
        <w:rPr>
          <w:rStyle w:val="y2iqfc"/>
          <w:rFonts w:ascii="Lucida Bright" w:hAnsi="Lucida Bright"/>
          <w:color w:val="202124"/>
          <w:sz w:val="24"/>
          <w:szCs w:val="24"/>
          <w:lang w:val="sw-KE"/>
        </w:rPr>
      </w:pPr>
      <w:r w:rsidRPr="00D46092">
        <w:rPr>
          <w:rStyle w:val="y2iqfc"/>
          <w:rFonts w:ascii="Lucida Bright" w:hAnsi="Lucida Bright"/>
          <w:b/>
          <w:color w:val="202124"/>
          <w:sz w:val="24"/>
          <w:szCs w:val="24"/>
          <w:lang w:val="sw-KE"/>
        </w:rPr>
        <w:t>Dhabihu za Kitaifa</w:t>
      </w:r>
      <w:r w:rsidRPr="00C60404">
        <w:rPr>
          <w:rStyle w:val="y2iqfc"/>
          <w:rFonts w:ascii="Lucida Bright" w:hAnsi="Lucida Bright"/>
          <w:color w:val="202124"/>
          <w:sz w:val="24"/>
          <w:szCs w:val="24"/>
          <w:lang w:val="sw-KE"/>
        </w:rPr>
        <w:t>: Hizi zilitolewa kila siku asubuhi na jioni kwa ajili ya taifa, na pia katika matukio mengine, k.m. katika siku ya Upatanisho.</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Dhabihu za mtu binafsi kwa ajili ya dhambi zilitolewa mara kwa mara lakini hizi hazikutosha. Mungu alipanga Siku maalum ya Upatanisho kwa ajili ya dhambi za Israeli wote, walipoungamwa na Kuhani Mkuu na kusamehewa na Mungu. Watu na makuhani walijitahidi sana kujitayarisha kwa ajili ya siku hiyo muhimu na nzito.</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D46092" w:rsidRDefault="00C60404" w:rsidP="00C60404">
      <w:pPr>
        <w:pStyle w:val="HTMLPreformatted"/>
        <w:jc w:val="both"/>
        <w:rPr>
          <w:rStyle w:val="y2iqfc"/>
          <w:rFonts w:ascii="Lucida Bright" w:hAnsi="Lucida Bright"/>
          <w:b/>
          <w:color w:val="202124"/>
          <w:sz w:val="24"/>
          <w:szCs w:val="24"/>
          <w:lang w:val="sw-KE"/>
        </w:rPr>
      </w:pPr>
      <w:r w:rsidRPr="00D46092">
        <w:rPr>
          <w:rStyle w:val="y2iqfc"/>
          <w:rFonts w:ascii="Lucida Bright" w:hAnsi="Lucida Bright"/>
          <w:b/>
          <w:color w:val="202124"/>
          <w:sz w:val="24"/>
          <w:szCs w:val="24"/>
          <w:lang w:val="sw-KE"/>
        </w:rPr>
        <w:t>SADAKA ZA MTU BINAFSI:</w:t>
      </w:r>
    </w:p>
    <w:p w:rsidR="00C60404" w:rsidRPr="00D46092" w:rsidRDefault="00C60404" w:rsidP="00C60404">
      <w:pPr>
        <w:pStyle w:val="HTMLPreformatted"/>
        <w:jc w:val="both"/>
        <w:rPr>
          <w:rStyle w:val="y2iqfc"/>
          <w:rFonts w:ascii="Lucida Bright" w:hAnsi="Lucida Bright"/>
          <w:b/>
          <w:color w:val="202124"/>
          <w:sz w:val="24"/>
          <w:szCs w:val="24"/>
          <w:lang w:val="sw-KE"/>
        </w:rPr>
      </w:pPr>
      <w:r w:rsidRPr="00D46092">
        <w:rPr>
          <w:rStyle w:val="y2iqfc"/>
          <w:rFonts w:ascii="Lucida Bright" w:hAnsi="Lucida Bright"/>
          <w:b/>
          <w:color w:val="202124"/>
          <w:sz w:val="24"/>
          <w:szCs w:val="24"/>
          <w:lang w:val="sw-KE"/>
        </w:rPr>
        <w:t>Sadaka za kuteketezwa ( Law. 1:1-3 )</w:t>
      </w: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Katika haya mnyama au ndege aliteketezwa kabisa juu ya madhabahu. Kwa kufanya hivyo, watoaji walionyesha kwamba walitaka kujitoa ili kumtumikia Mungu kwa wakfu kamili.</w:t>
      </w:r>
    </w:p>
    <w:p w:rsidR="00C60404" w:rsidRDefault="00C60404" w:rsidP="00C60404">
      <w:pPr>
        <w:pStyle w:val="HTMLPreformatted"/>
        <w:jc w:val="both"/>
        <w:rPr>
          <w:rStyle w:val="y2iqfc"/>
          <w:rFonts w:ascii="Lucida Bright" w:hAnsi="Lucida Bright"/>
          <w:color w:val="202124"/>
          <w:sz w:val="24"/>
          <w:szCs w:val="24"/>
          <w:lang w:val="sw-KE"/>
        </w:rPr>
      </w:pPr>
    </w:p>
    <w:p w:rsidR="00D46092" w:rsidRPr="00C60404" w:rsidRDefault="00D46092" w:rsidP="00C60404">
      <w:pPr>
        <w:pStyle w:val="HTMLPreformatted"/>
        <w:jc w:val="both"/>
        <w:rPr>
          <w:rStyle w:val="y2iqfc"/>
          <w:rFonts w:ascii="Lucida Bright" w:hAnsi="Lucida Bright"/>
          <w:color w:val="202124"/>
          <w:sz w:val="24"/>
          <w:szCs w:val="24"/>
          <w:lang w:val="sw-KE"/>
        </w:rPr>
      </w:pPr>
    </w:p>
    <w:p w:rsidR="00C60404" w:rsidRPr="00D46092" w:rsidRDefault="00C60404" w:rsidP="00C60404">
      <w:pPr>
        <w:pStyle w:val="HTMLPreformatted"/>
        <w:jc w:val="both"/>
        <w:rPr>
          <w:rStyle w:val="y2iqfc"/>
          <w:rFonts w:ascii="Lucida Bright" w:hAnsi="Lucida Bright"/>
          <w:b/>
          <w:color w:val="202124"/>
          <w:sz w:val="24"/>
          <w:szCs w:val="24"/>
          <w:lang w:val="sw-KE"/>
        </w:rPr>
      </w:pPr>
      <w:r w:rsidRPr="00D46092">
        <w:rPr>
          <w:rStyle w:val="y2iqfc"/>
          <w:rFonts w:ascii="Lucida Bright" w:hAnsi="Lucida Bright"/>
          <w:b/>
          <w:color w:val="202124"/>
          <w:sz w:val="24"/>
          <w:szCs w:val="24"/>
          <w:lang w:val="sw-KE"/>
        </w:rPr>
        <w:lastRenderedPageBreak/>
        <w:t>Sadaka za Nyama (Mlo) ( Law. 2:1-2 )</w:t>
      </w: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Hizi hazikuwa nyama za mnyama bali unga wa nafaka uliochanganywa na mafuta na kuokwa bila chachu. Walionyesha kujitolea kwa kazi ya mtu.</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D46092" w:rsidRDefault="00C60404" w:rsidP="00C60404">
      <w:pPr>
        <w:pStyle w:val="HTMLPreformatted"/>
        <w:jc w:val="both"/>
        <w:rPr>
          <w:rStyle w:val="y2iqfc"/>
          <w:rFonts w:ascii="Lucida Bright" w:hAnsi="Lucida Bright"/>
          <w:b/>
          <w:color w:val="202124"/>
          <w:sz w:val="24"/>
          <w:szCs w:val="24"/>
          <w:lang w:val="sw-KE"/>
        </w:rPr>
      </w:pPr>
      <w:r w:rsidRPr="00D46092">
        <w:rPr>
          <w:rStyle w:val="y2iqfc"/>
          <w:rFonts w:ascii="Lucida Bright" w:hAnsi="Lucida Bright"/>
          <w:b/>
          <w:color w:val="202124"/>
          <w:sz w:val="24"/>
          <w:szCs w:val="24"/>
          <w:lang w:val="sw-KE"/>
        </w:rPr>
        <w:t>Matoleo ya Amani ( Law. 3:1-5 )</w:t>
      </w: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Hizi zilikuwa sadaka za hiari zilizoletwa wakati watu walipotamani kumpa Mungu kitu, kwa mfano walipokuwa wamepokea baraka kutoka kwa Mungu na kutamani kumshukuru.</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D46092" w:rsidRDefault="00C60404" w:rsidP="00C60404">
      <w:pPr>
        <w:pStyle w:val="HTMLPreformatted"/>
        <w:jc w:val="both"/>
        <w:rPr>
          <w:rStyle w:val="y2iqfc"/>
          <w:rFonts w:ascii="Lucida Bright" w:hAnsi="Lucida Bright"/>
          <w:b/>
          <w:color w:val="202124"/>
          <w:sz w:val="24"/>
          <w:szCs w:val="24"/>
          <w:lang w:val="sw-KE"/>
        </w:rPr>
      </w:pPr>
      <w:r w:rsidRPr="00D46092">
        <w:rPr>
          <w:rStyle w:val="y2iqfc"/>
          <w:rFonts w:ascii="Lucida Bright" w:hAnsi="Lucida Bright"/>
          <w:b/>
          <w:color w:val="202124"/>
          <w:sz w:val="24"/>
          <w:szCs w:val="24"/>
          <w:lang w:val="sw-KE"/>
        </w:rPr>
        <w:t>Sadaka za Dhambi ( Law. 4:22-35 )</w:t>
      </w:r>
    </w:p>
    <w:p w:rsidR="00C60404" w:rsidRPr="00C60404" w:rsidRDefault="00C60404" w:rsidP="00C60404">
      <w:pPr>
        <w:pStyle w:val="HTMLPreformatted"/>
        <w:jc w:val="both"/>
        <w:rPr>
          <w:rFonts w:ascii="Lucida Bright" w:hAnsi="Lucida Bright"/>
          <w:color w:val="202124"/>
          <w:sz w:val="24"/>
          <w:szCs w:val="24"/>
        </w:rPr>
      </w:pPr>
      <w:r w:rsidRPr="00C60404">
        <w:rPr>
          <w:rStyle w:val="y2iqfc"/>
          <w:rFonts w:ascii="Lucida Bright" w:hAnsi="Lucida Bright"/>
          <w:color w:val="202124"/>
          <w:sz w:val="24"/>
          <w:szCs w:val="24"/>
          <w:lang w:val="sw-KE"/>
        </w:rPr>
        <w:t>Wakati mtu alitenda dhambi kwa kutojua, alitakiwa kutoa sadaka ya dhambi. Mnyama (mwana-mbuzi) alichinjwa na damu yake kumwagwa kwenye madhabahu kwa ajili ya dhabihu kwa Mungu. Damu ilikubaliwa na Mungu kama kifuniko cha dhambi, kwa maana iliwakilisha uzima. Mungu alisamehe dhambi za watoa sadaka ikiwa walikuwa wametubu kikweli.</w:t>
      </w:r>
    </w:p>
    <w:p w:rsidR="00C60404" w:rsidRPr="00C60404" w:rsidRDefault="00C60404" w:rsidP="00C60404">
      <w:pPr>
        <w:spacing w:line="240" w:lineRule="auto"/>
        <w:jc w:val="both"/>
        <w:rPr>
          <w:rFonts w:ascii="Lucida Bright" w:hAnsi="Lucida Bright"/>
          <w:sz w:val="24"/>
          <w:szCs w:val="24"/>
        </w:rPr>
      </w:pPr>
    </w:p>
    <w:p w:rsidR="00C60404" w:rsidRPr="00D46092" w:rsidRDefault="00C60404" w:rsidP="00C60404">
      <w:pPr>
        <w:pStyle w:val="HTMLPreformatted"/>
        <w:jc w:val="both"/>
        <w:rPr>
          <w:rStyle w:val="y2iqfc"/>
          <w:rFonts w:ascii="Lucida Bright" w:hAnsi="Lucida Bright"/>
          <w:b/>
          <w:color w:val="202124"/>
          <w:sz w:val="24"/>
          <w:szCs w:val="24"/>
          <w:lang w:val="sw-KE"/>
        </w:rPr>
      </w:pPr>
      <w:r w:rsidRPr="00D46092">
        <w:rPr>
          <w:rStyle w:val="y2iqfc"/>
          <w:rFonts w:ascii="Lucida Bright" w:hAnsi="Lucida Bright"/>
          <w:b/>
          <w:color w:val="202124"/>
          <w:sz w:val="24"/>
          <w:szCs w:val="24"/>
          <w:lang w:val="sw-KE"/>
        </w:rPr>
        <w:t>SADAKA ZA KITAIFA—SIKU YA Upatanisho (Law. 16)</w:t>
      </w: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Siku ya Upatanisho ilikuwa moja ya siku muhimu sana katika mwaka mzima kwa Israeli. Iliitwa hivyo kwa sababu siku hiyo upatanisho ulifanywa kwa ajili ya dhambi za taifa. Haruni alitakiwa kutoa dhabihu ya dhambi kwa ajili yake mwenyewe, familia yake na kwa ajili ya taifa. “Siku hiyo kuhani atafanya upatanisho kwa ajili yenu, ili kuwatakasa, nanyi mtakuwa safi na dhambi zenu zote mbele za BWANA” (mstari 30).</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Upatanisho ni kifuniko cha dhambi, kitendo cha kumrudisha mwanadamu karibu na Mungu. Israeli walipomletea Mungu dhabihu, damu ya wanyama ilikubaliwa na Mungu kuwa kifuniko au upatanisho kwa ajili ya dhambi. Toba pia ilikuwa muhimu kabla Mungu hajasamehe dhambi na kukubali uhai (damu) wa dhabihu badala ya uhai wa mwenye dhambi.</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Kuhani Mkuu alipaswa kuoga na kuvaa mavazi meupe yaliyotengenezwa kwa kitani. Mavazi yake yote ya gharama yaliwekwa kando kwa sababu ilikuwa siku maalum ya kufunga na kutubu. Hii ilikuwa ni maandalizi ya kuingia kwake Patakatifu pa Patakatifu na uwepo wa Mungu. Ilikuwa siku ya pekee ya mwaka ambapo Patakatifu Zaidi pa Patakatifu palipoingizwa na Kuhani Mkuu, na yeye peke yake ndiye aliyekuwa na pendeleo hilo.</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Dhabihu na sherehe za siku hii zilikuwa mfano wa Kristo kwa namna ya pekee sana. Walielekeza mbele kwa kazi kuu ambayo Kristo angefanya katika kufanya upatanisho kwa ajili ya dhambi za wale waliowahi kuja kwa Mungu kupitia kwake (Yohana 3:16).</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C60404" w:rsidRDefault="00C60404" w:rsidP="00C60404">
      <w:pPr>
        <w:pStyle w:val="HTMLPreformatted"/>
        <w:jc w:val="both"/>
        <w:rPr>
          <w:rStyle w:val="y2iqfc"/>
          <w:rFonts w:ascii="Lucida Bright" w:hAnsi="Lucida Bright"/>
          <w:color w:val="202124"/>
          <w:sz w:val="24"/>
          <w:szCs w:val="24"/>
          <w:lang w:val="sw-KE"/>
        </w:rPr>
      </w:pPr>
      <w:r w:rsidRPr="00D46092">
        <w:rPr>
          <w:rStyle w:val="y2iqfc"/>
          <w:rFonts w:ascii="Lucida Bright" w:hAnsi="Lucida Bright"/>
          <w:i/>
          <w:color w:val="202124"/>
          <w:sz w:val="24"/>
          <w:szCs w:val="24"/>
          <w:lang w:val="sw-KE"/>
        </w:rPr>
        <w:t>Mavazi matakatifu yanayovaliwa katika matukio haya yanawakilisha haki isiyo na doa ya Kristo</w:t>
      </w:r>
      <w:r w:rsidRPr="00C60404">
        <w:rPr>
          <w:rStyle w:val="y2iqfc"/>
          <w:rFonts w:ascii="Lucida Bright" w:hAnsi="Lucida Bright"/>
          <w:color w:val="202124"/>
          <w:sz w:val="24"/>
          <w:szCs w:val="24"/>
          <w:lang w:val="sw-KE"/>
        </w:rPr>
        <w:t xml:space="preserve"> ( Zab. 132:9, 16; Ufu. 19:8 ).</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C60404" w:rsidRDefault="00C60404" w:rsidP="00C60404">
      <w:pPr>
        <w:pStyle w:val="HTMLPreformatted"/>
        <w:jc w:val="both"/>
        <w:rPr>
          <w:rStyle w:val="y2iqfc"/>
          <w:rFonts w:ascii="Lucida Bright" w:hAnsi="Lucida Bright"/>
          <w:color w:val="202124"/>
          <w:sz w:val="24"/>
          <w:szCs w:val="24"/>
          <w:lang w:val="sw-KE"/>
        </w:rPr>
      </w:pPr>
      <w:r w:rsidRPr="00D46092">
        <w:rPr>
          <w:rStyle w:val="y2iqfc"/>
          <w:rFonts w:ascii="Lucida Bright" w:hAnsi="Lucida Bright"/>
          <w:i/>
          <w:color w:val="202124"/>
          <w:sz w:val="24"/>
          <w:szCs w:val="24"/>
          <w:lang w:val="sw-KE"/>
        </w:rPr>
        <w:lastRenderedPageBreak/>
        <w:t xml:space="preserve">Damu </w:t>
      </w:r>
      <w:r w:rsidRPr="00D46092">
        <w:rPr>
          <w:rStyle w:val="y2iqfc"/>
          <w:rFonts w:ascii="Lucida Bright" w:hAnsi="Lucida Bright"/>
          <w:color w:val="202124"/>
          <w:sz w:val="24"/>
          <w:szCs w:val="24"/>
          <w:lang w:val="sw-KE"/>
        </w:rPr>
        <w:t>ilikuwa mfano wa damu ya Kristo iliyomwagika kwa ajili ya ondoleo la dhambi, kama Kristo alivyokuwa sadaka yetu ya dhambi</w:t>
      </w:r>
      <w:r w:rsidRPr="00C60404">
        <w:rPr>
          <w:rStyle w:val="y2iqfc"/>
          <w:rFonts w:ascii="Lucida Bright" w:hAnsi="Lucida Bright"/>
          <w:color w:val="202124"/>
          <w:sz w:val="24"/>
          <w:szCs w:val="24"/>
          <w:lang w:val="sw-KE"/>
        </w:rPr>
        <w:t xml:space="preserve"> (Ebr. 9:28). </w:t>
      </w:r>
      <w:r w:rsidRPr="00D46092">
        <w:rPr>
          <w:rStyle w:val="y2iqfc"/>
          <w:rFonts w:ascii="Lucida Bright" w:hAnsi="Lucida Bright"/>
          <w:color w:val="202124"/>
          <w:sz w:val="24"/>
          <w:szCs w:val="24"/>
          <w:lang w:val="sw-KE"/>
        </w:rPr>
        <w:t>Alikuwa Mwana-Kondoo wa Mungu, mkamilifu, mtiifu asiye na mawaa ya tabia</w:t>
      </w:r>
      <w:r w:rsidRPr="00C60404">
        <w:rPr>
          <w:rStyle w:val="y2iqfc"/>
          <w:rFonts w:ascii="Lucida Bright" w:hAnsi="Lucida Bright"/>
          <w:color w:val="202124"/>
          <w:sz w:val="24"/>
          <w:szCs w:val="24"/>
          <w:lang w:val="sw-KE"/>
        </w:rPr>
        <w:t xml:space="preserve"> (Yohana 1:29).</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Kuhani Mkuu alikuwa mfano wa Kristo na kazi kubwa zaidi anayofanya sasa kama mpatanishi. Kristo anafanya maombezi kwa ajili yetu mbele za Mungu na kupitia kwake, wale waliobatizwa katika Kristo huomba msamaha wa dhambi.</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C60404" w:rsidRDefault="00C60404" w:rsidP="00C60404">
      <w:pPr>
        <w:pStyle w:val="HTMLPreformatted"/>
        <w:jc w:val="both"/>
        <w:rPr>
          <w:rFonts w:ascii="Lucida Bright" w:hAnsi="Lucida Bright"/>
          <w:color w:val="202124"/>
          <w:sz w:val="24"/>
          <w:szCs w:val="24"/>
        </w:rPr>
      </w:pPr>
      <w:r w:rsidRPr="00C60404">
        <w:rPr>
          <w:rStyle w:val="y2iqfc"/>
          <w:rFonts w:ascii="Lucida Bright" w:hAnsi="Lucida Bright"/>
          <w:color w:val="202124"/>
          <w:sz w:val="24"/>
          <w:szCs w:val="24"/>
          <w:lang w:val="sw-KE"/>
        </w:rPr>
        <w:t>Tofauti na dhabihu za Waisraeli ambazo zilipaswa kutolewa daima, mwaka baada ya mwaka, hakuna dhabihu nyingine zilizohitajika baada ya Kristo kumwaga damu yake. Alikuwa sadaka na dhabihu kamilifu ambayo uhai wake ulitolewa mara moja tu. Kupitia dhabihu ya Kristo dhambi zetu zinaweza kusamehewa ikiwa tunatubu na kutafuta msamaha (Mdo. 2:38; Rum. 6:3-4). Kuna tofauti nyingine kati ya dhabihu za wanyama na toleo la Kristo. Sadaka za Israeli, zikishauawa, hubaki zimekufa. Lakini Kristo alifufuka kutoka kwa wafu na akapewa kutokufa. Kwa hiyo akawa ishara ya tumaini kwetu (Warumi 4:25).</w:t>
      </w:r>
    </w:p>
    <w:p w:rsidR="00C60404" w:rsidRPr="00C60404" w:rsidRDefault="00C60404" w:rsidP="00C60404">
      <w:pPr>
        <w:spacing w:line="240" w:lineRule="auto"/>
        <w:jc w:val="both"/>
        <w:rPr>
          <w:rFonts w:ascii="Lucida Bright" w:hAnsi="Lucida Bright"/>
          <w:sz w:val="24"/>
          <w:szCs w:val="24"/>
        </w:rPr>
      </w:pPr>
    </w:p>
    <w:p w:rsidR="00C60404" w:rsidRPr="00D46092" w:rsidRDefault="00C60404" w:rsidP="00C60404">
      <w:pPr>
        <w:pStyle w:val="HTMLPreformatted"/>
        <w:jc w:val="both"/>
        <w:rPr>
          <w:rStyle w:val="y2iqfc"/>
          <w:rFonts w:ascii="Lucida Bright" w:hAnsi="Lucida Bright"/>
          <w:b/>
          <w:color w:val="202124"/>
          <w:sz w:val="24"/>
          <w:szCs w:val="24"/>
          <w:lang w:val="sw-KE"/>
        </w:rPr>
      </w:pPr>
      <w:r w:rsidRPr="00D46092">
        <w:rPr>
          <w:rStyle w:val="y2iqfc"/>
          <w:rFonts w:ascii="Lucida Bright" w:hAnsi="Lucida Bright"/>
          <w:b/>
          <w:color w:val="202124"/>
          <w:sz w:val="24"/>
          <w:szCs w:val="24"/>
          <w:lang w:val="sw-KE"/>
        </w:rPr>
        <w:t>SADAKA ZETU</w:t>
      </w: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Sadaka za aina tofauti zinaulizwa kwetu. Hatutarajiwi kuleta dhambi au sadaka za kuteketezwa kwa damu ya wanyama. Mungu anatuomba tujitoe kwa akili na mioyo yenye utii ili kumtumikia (Warumi 12:1-2). Tendo la kwanza la utii ni tendo muhimu la ubatizo kufuatia imani na maungamo mazuri ya imani. Kisha tuko katika nafasi nzuri sana ya kuoshwa dhambi zetu na kusafishwa, tukiwa tayari kumtumikia Mungu maishani mwetu.</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Ni lazima tutoe dhabihu tamaa zetu, nia zetu, mawazo yetu, matakwa yetu, wakati wetu, kwa kile ambacho Mungu anataka. Kilicho bora tu ndicho kinachompendeza Mungu, na tunapaswa kuwa tayari kumpa chochote kidogo.</w:t>
      </w:r>
    </w:p>
    <w:p w:rsidR="00C60404" w:rsidRPr="00D46092" w:rsidRDefault="00C60404" w:rsidP="00C60404">
      <w:pPr>
        <w:pStyle w:val="HTMLPreformatted"/>
        <w:jc w:val="both"/>
        <w:rPr>
          <w:rStyle w:val="y2iqfc"/>
          <w:rFonts w:ascii="Lucida Bright" w:hAnsi="Lucida Bright"/>
          <w:b/>
          <w:color w:val="202124"/>
          <w:sz w:val="24"/>
          <w:szCs w:val="24"/>
          <w:lang w:val="sw-KE"/>
        </w:rPr>
      </w:pPr>
    </w:p>
    <w:p w:rsidR="00C60404" w:rsidRPr="00D46092" w:rsidRDefault="00C60404" w:rsidP="00C60404">
      <w:pPr>
        <w:pStyle w:val="HTMLPreformatted"/>
        <w:jc w:val="both"/>
        <w:rPr>
          <w:rStyle w:val="y2iqfc"/>
          <w:rFonts w:ascii="Lucida Bright" w:hAnsi="Lucida Bright"/>
          <w:b/>
          <w:color w:val="202124"/>
          <w:sz w:val="24"/>
          <w:szCs w:val="24"/>
          <w:lang w:val="sw-KE"/>
        </w:rPr>
      </w:pPr>
      <w:r w:rsidRPr="00D46092">
        <w:rPr>
          <w:rStyle w:val="y2iqfc"/>
          <w:rFonts w:ascii="Lucida Bright" w:hAnsi="Lucida Bright"/>
          <w:b/>
          <w:color w:val="202124"/>
          <w:sz w:val="24"/>
          <w:szCs w:val="24"/>
          <w:lang w:val="sw-KE"/>
        </w:rPr>
        <w:t>MAKTABA YA MAREJEO:</w:t>
      </w: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“Sheria ya Musa” ( R. Roberts )— Sura ya 24 na 25</w:t>
      </w:r>
    </w:p>
    <w:p w:rsidR="00C60404" w:rsidRPr="00C60404" w:rsidRDefault="00C60404" w:rsidP="00C60404">
      <w:pPr>
        <w:pStyle w:val="HTMLPreformatted"/>
        <w:jc w:val="both"/>
        <w:rPr>
          <w:rStyle w:val="y2iqfc"/>
          <w:rFonts w:ascii="Lucida Bright" w:hAnsi="Lucida Bright"/>
          <w:color w:val="202124"/>
          <w:sz w:val="24"/>
          <w:szCs w:val="24"/>
          <w:lang w:val="sw-KE"/>
        </w:rPr>
      </w:pPr>
      <w:r w:rsidRPr="00C60404">
        <w:rPr>
          <w:rStyle w:val="y2iqfc"/>
          <w:rFonts w:ascii="Lucida Bright" w:hAnsi="Lucida Bright"/>
          <w:color w:val="202124"/>
          <w:sz w:val="24"/>
          <w:szCs w:val="24"/>
          <w:lang w:val="sw-KE"/>
        </w:rPr>
        <w:t>“Sheria na Neema” ( W. F. Barling)— Ch.8, ukurasa wa 94-101; sura ya 9, uk.114-121</w:t>
      </w:r>
    </w:p>
    <w:p w:rsidR="00C60404" w:rsidRPr="00D46092" w:rsidRDefault="00C60404" w:rsidP="00C60404">
      <w:pPr>
        <w:pStyle w:val="HTMLPreformatted"/>
        <w:jc w:val="both"/>
        <w:rPr>
          <w:rStyle w:val="y2iqfc"/>
          <w:rFonts w:ascii="Lucida Bright" w:hAnsi="Lucida Bright"/>
          <w:b/>
          <w:color w:val="202124"/>
          <w:sz w:val="24"/>
          <w:szCs w:val="24"/>
          <w:lang w:val="sw-KE"/>
        </w:rPr>
      </w:pPr>
    </w:p>
    <w:p w:rsidR="00C60404" w:rsidRPr="00D46092" w:rsidRDefault="00C60404" w:rsidP="00C60404">
      <w:pPr>
        <w:pStyle w:val="HTMLPreformatted"/>
        <w:jc w:val="both"/>
        <w:rPr>
          <w:rStyle w:val="y2iqfc"/>
          <w:rFonts w:ascii="Lucida Bright" w:hAnsi="Lucida Bright"/>
          <w:b/>
          <w:color w:val="202124"/>
          <w:sz w:val="24"/>
          <w:szCs w:val="24"/>
          <w:lang w:val="sw-KE"/>
        </w:rPr>
      </w:pPr>
      <w:r w:rsidRPr="00D46092">
        <w:rPr>
          <w:rStyle w:val="y2iqfc"/>
          <w:rFonts w:ascii="Lucida Bright" w:hAnsi="Lucida Bright"/>
          <w:b/>
          <w:color w:val="202124"/>
          <w:sz w:val="24"/>
          <w:szCs w:val="24"/>
          <w:lang w:val="sw-KE"/>
        </w:rPr>
        <w:t xml:space="preserve">MASWALI YA </w:t>
      </w:r>
      <w:bookmarkStart w:id="0" w:name="_GoBack"/>
      <w:bookmarkEnd w:id="0"/>
      <w:r w:rsidRPr="00D46092">
        <w:rPr>
          <w:rStyle w:val="y2iqfc"/>
          <w:rFonts w:ascii="Lucida Bright" w:hAnsi="Lucida Bright"/>
          <w:b/>
          <w:color w:val="202124"/>
          <w:sz w:val="24"/>
          <w:szCs w:val="24"/>
          <w:lang w:val="sw-KE"/>
        </w:rPr>
        <w:t>AYA:</w:t>
      </w:r>
    </w:p>
    <w:p w:rsidR="00C60404" w:rsidRPr="00DF2DE1" w:rsidRDefault="00C60404" w:rsidP="00DF2DE1">
      <w:pPr>
        <w:pStyle w:val="HTMLPreformatted"/>
        <w:numPr>
          <w:ilvl w:val="0"/>
          <w:numId w:val="2"/>
        </w:numPr>
        <w:jc w:val="both"/>
        <w:rPr>
          <w:rStyle w:val="y2iqfc"/>
          <w:rFonts w:ascii="Lucida Bright" w:hAnsi="Lucida Bright"/>
          <w:i/>
          <w:color w:val="202124"/>
          <w:sz w:val="24"/>
          <w:szCs w:val="24"/>
          <w:lang w:val="sw-KE"/>
        </w:rPr>
      </w:pPr>
      <w:r w:rsidRPr="00DF2DE1">
        <w:rPr>
          <w:rStyle w:val="y2iqfc"/>
          <w:rFonts w:ascii="Lucida Bright" w:hAnsi="Lucida Bright"/>
          <w:i/>
          <w:color w:val="202124"/>
          <w:sz w:val="24"/>
          <w:szCs w:val="24"/>
          <w:lang w:val="sw-KE"/>
        </w:rPr>
        <w:t>a) Kuhani Mkuu na Makuhani walitoka katika familia gani?</w:t>
      </w:r>
    </w:p>
    <w:p w:rsidR="00C60404" w:rsidRPr="00DF2DE1" w:rsidRDefault="00C60404" w:rsidP="00DF2DE1">
      <w:pPr>
        <w:pStyle w:val="HTMLPreformatted"/>
        <w:ind w:left="720"/>
        <w:jc w:val="both"/>
        <w:rPr>
          <w:rStyle w:val="y2iqfc"/>
          <w:rFonts w:ascii="Lucida Bright" w:hAnsi="Lucida Bright"/>
          <w:i/>
          <w:color w:val="202124"/>
          <w:sz w:val="24"/>
          <w:szCs w:val="24"/>
          <w:lang w:val="sw-KE"/>
        </w:rPr>
      </w:pPr>
      <w:r w:rsidRPr="00DF2DE1">
        <w:rPr>
          <w:rStyle w:val="y2iqfc"/>
          <w:rFonts w:ascii="Lucida Bright" w:hAnsi="Lucida Bright"/>
          <w:i/>
          <w:color w:val="202124"/>
          <w:sz w:val="24"/>
          <w:szCs w:val="24"/>
          <w:lang w:val="sw-KE"/>
        </w:rPr>
        <w:t>b) Mungu alimpa Musa kabila gani ili kusaidia katika mafundisho?</w:t>
      </w:r>
    </w:p>
    <w:p w:rsidR="00C60404" w:rsidRPr="00DF2DE1" w:rsidRDefault="00C60404" w:rsidP="00DF2DE1">
      <w:pPr>
        <w:pStyle w:val="HTMLPreformatted"/>
        <w:numPr>
          <w:ilvl w:val="0"/>
          <w:numId w:val="2"/>
        </w:numPr>
        <w:jc w:val="both"/>
        <w:rPr>
          <w:rStyle w:val="y2iqfc"/>
          <w:rFonts w:ascii="Lucida Bright" w:hAnsi="Lucida Bright"/>
          <w:i/>
          <w:color w:val="202124"/>
          <w:sz w:val="24"/>
          <w:szCs w:val="24"/>
          <w:lang w:val="sw-KE"/>
        </w:rPr>
      </w:pPr>
      <w:r w:rsidRPr="00DF2DE1">
        <w:rPr>
          <w:rStyle w:val="y2iqfc"/>
          <w:rFonts w:ascii="Lucida Bright" w:hAnsi="Lucida Bright"/>
          <w:i/>
          <w:color w:val="202124"/>
          <w:sz w:val="24"/>
          <w:szCs w:val="24"/>
          <w:lang w:val="sw-KE"/>
        </w:rPr>
        <w:t>a) Kwa nini Makuhani na Walawi hawakupewa urithi katika Israeli?</w:t>
      </w:r>
    </w:p>
    <w:p w:rsidR="00C60404" w:rsidRPr="00DF2DE1" w:rsidRDefault="00C60404" w:rsidP="00DF2DE1">
      <w:pPr>
        <w:pStyle w:val="HTMLPreformatted"/>
        <w:ind w:left="720"/>
        <w:jc w:val="both"/>
        <w:rPr>
          <w:rStyle w:val="y2iqfc"/>
          <w:rFonts w:ascii="Lucida Bright" w:hAnsi="Lucida Bright"/>
          <w:i/>
          <w:color w:val="202124"/>
          <w:sz w:val="24"/>
          <w:szCs w:val="24"/>
          <w:lang w:val="sw-KE"/>
        </w:rPr>
      </w:pPr>
      <w:r w:rsidRPr="00DF2DE1">
        <w:rPr>
          <w:rStyle w:val="y2iqfc"/>
          <w:rFonts w:ascii="Lucida Bright" w:hAnsi="Lucida Bright"/>
          <w:i/>
          <w:color w:val="202124"/>
          <w:sz w:val="24"/>
          <w:szCs w:val="24"/>
          <w:lang w:val="sw-KE"/>
        </w:rPr>
        <w:t>b) Watu waliwapa Walawi sehemu gani?</w:t>
      </w:r>
    </w:p>
    <w:p w:rsidR="00C60404" w:rsidRPr="00DF2DE1" w:rsidRDefault="00C60404" w:rsidP="00DF2DE1">
      <w:pPr>
        <w:pStyle w:val="HTMLPreformatted"/>
        <w:numPr>
          <w:ilvl w:val="0"/>
          <w:numId w:val="2"/>
        </w:numPr>
        <w:jc w:val="both"/>
        <w:rPr>
          <w:rStyle w:val="y2iqfc"/>
          <w:rFonts w:ascii="Lucida Bright" w:hAnsi="Lucida Bright"/>
          <w:i/>
          <w:color w:val="202124"/>
          <w:sz w:val="24"/>
          <w:szCs w:val="24"/>
          <w:lang w:val="sw-KE"/>
        </w:rPr>
      </w:pPr>
      <w:r w:rsidRPr="00DF2DE1">
        <w:rPr>
          <w:rStyle w:val="y2iqfc"/>
          <w:rFonts w:ascii="Lucida Bright" w:hAnsi="Lucida Bright"/>
          <w:i/>
          <w:color w:val="202124"/>
          <w:sz w:val="24"/>
          <w:szCs w:val="24"/>
          <w:lang w:val="sw-KE"/>
        </w:rPr>
        <w:t>a) Upatanisho ni nini?</w:t>
      </w:r>
    </w:p>
    <w:p w:rsidR="00C60404" w:rsidRPr="00DF2DE1" w:rsidRDefault="00C60404" w:rsidP="00DF2DE1">
      <w:pPr>
        <w:pStyle w:val="HTMLPreformatted"/>
        <w:ind w:left="720"/>
        <w:jc w:val="both"/>
        <w:rPr>
          <w:rStyle w:val="y2iqfc"/>
          <w:rFonts w:ascii="Lucida Bright" w:hAnsi="Lucida Bright"/>
          <w:i/>
          <w:color w:val="202124"/>
          <w:sz w:val="24"/>
          <w:szCs w:val="24"/>
          <w:lang w:val="sw-KE"/>
        </w:rPr>
      </w:pPr>
      <w:r w:rsidRPr="00DF2DE1">
        <w:rPr>
          <w:rStyle w:val="y2iqfc"/>
          <w:rFonts w:ascii="Lucida Bright" w:hAnsi="Lucida Bright"/>
          <w:i/>
          <w:color w:val="202124"/>
          <w:sz w:val="24"/>
          <w:szCs w:val="24"/>
          <w:lang w:val="sw-KE"/>
        </w:rPr>
        <w:t>b) Ni aina gani ya dhabihu tunazoombwa tufanye?</w:t>
      </w:r>
    </w:p>
    <w:p w:rsidR="00C60404" w:rsidRPr="00DF2DE1" w:rsidRDefault="00C60404" w:rsidP="00DF2DE1">
      <w:pPr>
        <w:pStyle w:val="HTMLPreformatted"/>
        <w:numPr>
          <w:ilvl w:val="0"/>
          <w:numId w:val="2"/>
        </w:numPr>
        <w:jc w:val="both"/>
        <w:rPr>
          <w:rStyle w:val="y2iqfc"/>
          <w:rFonts w:ascii="Lucida Bright" w:hAnsi="Lucida Bright"/>
          <w:i/>
          <w:color w:val="202124"/>
          <w:sz w:val="24"/>
          <w:szCs w:val="24"/>
          <w:lang w:val="sw-KE"/>
        </w:rPr>
      </w:pPr>
      <w:r w:rsidRPr="00DF2DE1">
        <w:rPr>
          <w:rStyle w:val="y2iqfc"/>
          <w:rFonts w:ascii="Lucida Bright" w:hAnsi="Lucida Bright"/>
          <w:i/>
          <w:color w:val="202124"/>
          <w:sz w:val="24"/>
          <w:szCs w:val="24"/>
          <w:lang w:val="sw-KE"/>
        </w:rPr>
        <w:t xml:space="preserve"> Ni sehemu gani za shughuli za “Siku ya Upatanisho” zilizotimizwa katika Yesu Kristo?</w:t>
      </w:r>
    </w:p>
    <w:p w:rsidR="00C60404" w:rsidRPr="00DF2DE1" w:rsidRDefault="00C60404" w:rsidP="00DF2DE1">
      <w:pPr>
        <w:pStyle w:val="HTMLPreformatted"/>
        <w:numPr>
          <w:ilvl w:val="0"/>
          <w:numId w:val="2"/>
        </w:numPr>
        <w:jc w:val="both"/>
        <w:rPr>
          <w:rStyle w:val="y2iqfc"/>
          <w:rFonts w:ascii="Lucida Bright" w:hAnsi="Lucida Bright"/>
          <w:i/>
          <w:color w:val="202124"/>
          <w:sz w:val="24"/>
          <w:szCs w:val="24"/>
          <w:lang w:val="sw-KE"/>
        </w:rPr>
      </w:pPr>
      <w:r w:rsidRPr="00DF2DE1">
        <w:rPr>
          <w:rStyle w:val="y2iqfc"/>
          <w:rFonts w:ascii="Lucida Bright" w:hAnsi="Lucida Bright"/>
          <w:i/>
          <w:color w:val="202124"/>
          <w:sz w:val="24"/>
          <w:szCs w:val="24"/>
          <w:lang w:val="sw-KE"/>
        </w:rPr>
        <w:t xml:space="preserve"> Kuhani Mkuu alimwakilishaje Bwana Yesu Kristo?</w:t>
      </w:r>
    </w:p>
    <w:p w:rsidR="00C60404" w:rsidRPr="00C60404" w:rsidRDefault="00C60404" w:rsidP="00C60404">
      <w:pPr>
        <w:pStyle w:val="HTMLPreformatted"/>
        <w:jc w:val="both"/>
        <w:rPr>
          <w:rStyle w:val="y2iqfc"/>
          <w:rFonts w:ascii="Lucida Bright" w:hAnsi="Lucida Bright"/>
          <w:color w:val="202124"/>
          <w:sz w:val="24"/>
          <w:szCs w:val="24"/>
          <w:lang w:val="sw-KE"/>
        </w:rPr>
      </w:pPr>
    </w:p>
    <w:p w:rsidR="00C60404" w:rsidRPr="00D46092" w:rsidRDefault="00C60404" w:rsidP="00C60404">
      <w:pPr>
        <w:pStyle w:val="HTMLPreformatted"/>
        <w:jc w:val="both"/>
        <w:rPr>
          <w:rStyle w:val="y2iqfc"/>
          <w:rFonts w:ascii="Lucida Bright" w:hAnsi="Lucida Bright"/>
          <w:b/>
          <w:color w:val="202124"/>
          <w:sz w:val="24"/>
          <w:szCs w:val="24"/>
          <w:lang w:val="sw-KE"/>
        </w:rPr>
      </w:pPr>
      <w:r w:rsidRPr="00D46092">
        <w:rPr>
          <w:rStyle w:val="y2iqfc"/>
          <w:rFonts w:ascii="Lucida Bright" w:hAnsi="Lucida Bright"/>
          <w:b/>
          <w:color w:val="202124"/>
          <w:sz w:val="24"/>
          <w:szCs w:val="24"/>
          <w:lang w:val="sw-KE"/>
        </w:rPr>
        <w:t>MASWALI YA INSHA:</w:t>
      </w:r>
    </w:p>
    <w:p w:rsidR="00C60404" w:rsidRPr="00DF2DE1" w:rsidRDefault="00C60404" w:rsidP="00DF2DE1">
      <w:pPr>
        <w:pStyle w:val="HTMLPreformatted"/>
        <w:numPr>
          <w:ilvl w:val="0"/>
          <w:numId w:val="4"/>
        </w:numPr>
        <w:jc w:val="both"/>
        <w:rPr>
          <w:rStyle w:val="y2iqfc"/>
          <w:rFonts w:ascii="Lucida Bright" w:hAnsi="Lucida Bright"/>
          <w:i/>
          <w:color w:val="202124"/>
          <w:sz w:val="24"/>
          <w:szCs w:val="24"/>
          <w:lang w:val="sw-KE"/>
        </w:rPr>
      </w:pPr>
      <w:r w:rsidRPr="00DF2DE1">
        <w:rPr>
          <w:rStyle w:val="y2iqfc"/>
          <w:rFonts w:ascii="Lucida Bright" w:hAnsi="Lucida Bright"/>
          <w:i/>
          <w:color w:val="202124"/>
          <w:sz w:val="24"/>
          <w:szCs w:val="24"/>
          <w:lang w:val="sw-KE"/>
        </w:rPr>
        <w:t>Eleza kazi muhimu zilizofanywa na makuhani katika Israeli?</w:t>
      </w:r>
    </w:p>
    <w:p w:rsidR="00C60404" w:rsidRPr="00DF2DE1" w:rsidRDefault="00C60404" w:rsidP="00DF2DE1">
      <w:pPr>
        <w:pStyle w:val="HTMLPreformatted"/>
        <w:numPr>
          <w:ilvl w:val="0"/>
          <w:numId w:val="4"/>
        </w:numPr>
        <w:jc w:val="both"/>
        <w:rPr>
          <w:rStyle w:val="y2iqfc"/>
          <w:rFonts w:ascii="Lucida Bright" w:hAnsi="Lucida Bright"/>
          <w:i/>
          <w:color w:val="202124"/>
          <w:sz w:val="24"/>
          <w:szCs w:val="24"/>
          <w:lang w:val="sw-KE"/>
        </w:rPr>
      </w:pPr>
      <w:r w:rsidRPr="00DF2DE1">
        <w:rPr>
          <w:rStyle w:val="y2iqfc"/>
          <w:rFonts w:ascii="Lucida Bright" w:hAnsi="Lucida Bright"/>
          <w:i/>
          <w:color w:val="202124"/>
          <w:sz w:val="24"/>
          <w:szCs w:val="24"/>
          <w:lang w:val="sw-KE"/>
        </w:rPr>
        <w:t>Orodhesha dhabihu tofauti za kibinafsi chini ya Sheria ya Musa na ueleze kwa ufupi masomo wanayotufundisha.</w:t>
      </w:r>
    </w:p>
    <w:p w:rsidR="00C60404" w:rsidRPr="00DF2DE1" w:rsidRDefault="00C60404" w:rsidP="00DF2DE1">
      <w:pPr>
        <w:pStyle w:val="HTMLPreformatted"/>
        <w:numPr>
          <w:ilvl w:val="0"/>
          <w:numId w:val="4"/>
        </w:numPr>
        <w:jc w:val="both"/>
        <w:rPr>
          <w:rFonts w:ascii="Lucida Bright" w:hAnsi="Lucida Bright"/>
          <w:i/>
          <w:color w:val="202124"/>
          <w:sz w:val="24"/>
          <w:szCs w:val="24"/>
        </w:rPr>
      </w:pPr>
      <w:r w:rsidRPr="00DF2DE1">
        <w:rPr>
          <w:rStyle w:val="y2iqfc"/>
          <w:rFonts w:ascii="Lucida Bright" w:hAnsi="Lucida Bright"/>
          <w:i/>
          <w:color w:val="202124"/>
          <w:sz w:val="24"/>
          <w:szCs w:val="24"/>
          <w:lang w:val="sw-KE"/>
        </w:rPr>
        <w:t>Eleza kile Kuhani Mkuu alifanya katika Siku ya Upatanisho.</w:t>
      </w:r>
    </w:p>
    <w:p w:rsidR="00C60404" w:rsidRDefault="00C60404"/>
    <w:sectPr w:rsidR="00C60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9B69BE"/>
    <w:multiLevelType w:val="hybridMultilevel"/>
    <w:tmpl w:val="B3C2A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17108A"/>
    <w:multiLevelType w:val="hybridMultilevel"/>
    <w:tmpl w:val="C90A2B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D6F7092"/>
    <w:multiLevelType w:val="hybridMultilevel"/>
    <w:tmpl w:val="CFFEE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7D2883"/>
    <w:multiLevelType w:val="hybridMultilevel"/>
    <w:tmpl w:val="C8C4B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404"/>
    <w:rsid w:val="00386FA0"/>
    <w:rsid w:val="004A14ED"/>
    <w:rsid w:val="004F5F1A"/>
    <w:rsid w:val="00692C69"/>
    <w:rsid w:val="00C60404"/>
    <w:rsid w:val="00D46092"/>
    <w:rsid w:val="00DF2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D88E1D-5C7B-4000-BAB5-5A80E292A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C60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60404"/>
    <w:rPr>
      <w:rFonts w:ascii="Courier New" w:eastAsia="Times New Roman" w:hAnsi="Courier New" w:cs="Courier New"/>
      <w:sz w:val="20"/>
      <w:szCs w:val="20"/>
    </w:rPr>
  </w:style>
  <w:style w:type="character" w:customStyle="1" w:styleId="y2iqfc">
    <w:name w:val="y2iqfc"/>
    <w:basedOn w:val="DefaultParagraphFont"/>
    <w:rsid w:val="00C60404"/>
  </w:style>
  <w:style w:type="paragraph" w:styleId="ListParagraph">
    <w:name w:val="List Paragraph"/>
    <w:basedOn w:val="Normal"/>
    <w:uiPriority w:val="34"/>
    <w:qFormat/>
    <w:rsid w:val="00D460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85557">
      <w:bodyDiv w:val="1"/>
      <w:marLeft w:val="0"/>
      <w:marRight w:val="0"/>
      <w:marTop w:val="0"/>
      <w:marBottom w:val="0"/>
      <w:divBdr>
        <w:top w:val="none" w:sz="0" w:space="0" w:color="auto"/>
        <w:left w:val="none" w:sz="0" w:space="0" w:color="auto"/>
        <w:bottom w:val="none" w:sz="0" w:space="0" w:color="auto"/>
        <w:right w:val="none" w:sz="0" w:space="0" w:color="auto"/>
      </w:divBdr>
    </w:div>
    <w:div w:id="1137067891">
      <w:bodyDiv w:val="1"/>
      <w:marLeft w:val="0"/>
      <w:marRight w:val="0"/>
      <w:marTop w:val="0"/>
      <w:marBottom w:val="0"/>
      <w:divBdr>
        <w:top w:val="none" w:sz="0" w:space="0" w:color="auto"/>
        <w:left w:val="none" w:sz="0" w:space="0" w:color="auto"/>
        <w:bottom w:val="none" w:sz="0" w:space="0" w:color="auto"/>
        <w:right w:val="none" w:sz="0" w:space="0" w:color="auto"/>
      </w:divBdr>
    </w:div>
    <w:div w:id="1424181507">
      <w:bodyDiv w:val="1"/>
      <w:marLeft w:val="0"/>
      <w:marRight w:val="0"/>
      <w:marTop w:val="0"/>
      <w:marBottom w:val="0"/>
      <w:divBdr>
        <w:top w:val="none" w:sz="0" w:space="0" w:color="auto"/>
        <w:left w:val="none" w:sz="0" w:space="0" w:color="auto"/>
        <w:bottom w:val="none" w:sz="0" w:space="0" w:color="auto"/>
        <w:right w:val="none" w:sz="0" w:space="0" w:color="auto"/>
      </w:divBdr>
    </w:div>
    <w:div w:id="1577011963">
      <w:bodyDiv w:val="1"/>
      <w:marLeft w:val="0"/>
      <w:marRight w:val="0"/>
      <w:marTop w:val="0"/>
      <w:marBottom w:val="0"/>
      <w:divBdr>
        <w:top w:val="none" w:sz="0" w:space="0" w:color="auto"/>
        <w:left w:val="none" w:sz="0" w:space="0" w:color="auto"/>
        <w:bottom w:val="none" w:sz="0" w:space="0" w:color="auto"/>
        <w:right w:val="none" w:sz="0" w:space="0" w:color="auto"/>
      </w:divBdr>
    </w:div>
    <w:div w:id="180492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1366</Words>
  <Characters>7790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ELARSA</dc:creator>
  <cp:keywords/>
  <dc:description/>
  <cp:lastModifiedBy>ELARSA</cp:lastModifiedBy>
  <cp:revision>4</cp:revision>
  <dcterms:created xsi:type="dcterms:W3CDTF">2022-11-10T09:14:00Z</dcterms:created>
  <dcterms:modified xsi:type="dcterms:W3CDTF">2022-11-10T09:32:00Z</dcterms:modified>
</cp:coreProperties>
</file>